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FB03B" w14:textId="6CA725D2" w:rsidR="00840C5D" w:rsidRDefault="00840C5D" w:rsidP="0073566F">
      <w:pPr>
        <w:pStyle w:val="PunktlistaII"/>
        <w:numPr>
          <w:ilvl w:val="0"/>
          <w:numId w:val="0"/>
        </w:numPr>
        <w:rPr>
          <w:rFonts w:ascii="Arial" w:hAnsi="Arial" w:cs="Arial"/>
          <w:b/>
          <w:bCs/>
          <w:sz w:val="18"/>
          <w:szCs w:val="18"/>
        </w:rPr>
      </w:pPr>
    </w:p>
    <w:p w14:paraId="6362E631" w14:textId="49397EF4" w:rsidR="003671B3" w:rsidRDefault="003671B3" w:rsidP="0073566F">
      <w:pPr>
        <w:pStyle w:val="PunktlistaII"/>
        <w:numPr>
          <w:ilvl w:val="0"/>
          <w:numId w:val="0"/>
        </w:numPr>
        <w:rPr>
          <w:rFonts w:ascii="Arial" w:hAnsi="Arial" w:cs="Arial"/>
          <w:b/>
          <w:bCs/>
          <w:sz w:val="18"/>
          <w:szCs w:val="18"/>
        </w:rPr>
      </w:pPr>
    </w:p>
    <w:p w14:paraId="3DC82E02" w14:textId="77777777" w:rsidR="003671B3" w:rsidRDefault="003671B3" w:rsidP="0073566F">
      <w:pPr>
        <w:pStyle w:val="PunktlistaII"/>
        <w:numPr>
          <w:ilvl w:val="0"/>
          <w:numId w:val="0"/>
        </w:numPr>
        <w:rPr>
          <w:rFonts w:ascii="Arial" w:hAnsi="Arial" w:cs="Arial"/>
          <w:b/>
          <w:bCs/>
          <w:sz w:val="18"/>
          <w:szCs w:val="18"/>
        </w:rPr>
      </w:pPr>
    </w:p>
    <w:p w14:paraId="1BCA937D" w14:textId="4588DC08" w:rsidR="003671B3" w:rsidRDefault="003671B3" w:rsidP="0073566F">
      <w:pPr>
        <w:pStyle w:val="PunktlistaII"/>
        <w:numPr>
          <w:ilvl w:val="0"/>
          <w:numId w:val="0"/>
        </w:numPr>
        <w:rPr>
          <w:rFonts w:ascii="Arial" w:hAnsi="Arial" w:cs="Arial"/>
          <w:b/>
          <w:bCs/>
          <w:sz w:val="18"/>
          <w:szCs w:val="18"/>
        </w:rPr>
      </w:pPr>
    </w:p>
    <w:p w14:paraId="2E6DEC89" w14:textId="61D6FC71" w:rsidR="003671B3" w:rsidRPr="00CB2E9D" w:rsidRDefault="00CB2E9D" w:rsidP="00CB2E9D">
      <w:r w:rsidRPr="00CB2E9D">
        <w:t>Minnesanteckningar</w:t>
      </w:r>
    </w:p>
    <w:p w14:paraId="157D71AA" w14:textId="0F9F68D3" w:rsidR="003671B3" w:rsidRDefault="003671B3" w:rsidP="00CB2E9D"/>
    <w:p w14:paraId="71851E19" w14:textId="4EC1370C" w:rsidR="00CB2E9D" w:rsidRDefault="00CB2E9D" w:rsidP="00CB2E9D">
      <w:r>
        <w:t xml:space="preserve">Närvarande: </w:t>
      </w:r>
      <w:proofErr w:type="spellStart"/>
      <w:r>
        <w:t>Sahar</w:t>
      </w:r>
      <w:proofErr w:type="spellEnd"/>
      <w:r>
        <w:t xml:space="preserve"> </w:t>
      </w:r>
      <w:proofErr w:type="spellStart"/>
      <w:r>
        <w:t>Salehi</w:t>
      </w:r>
      <w:proofErr w:type="spellEnd"/>
      <w:r>
        <w:t xml:space="preserve">, Åsa Åkesson, Anna Lindfors, Lena Wijk, Hanna </w:t>
      </w:r>
      <w:proofErr w:type="spellStart"/>
      <w:r>
        <w:t>Bengtsdotter</w:t>
      </w:r>
      <w:proofErr w:type="spellEnd"/>
      <w:r>
        <w:t xml:space="preserve">,  Guillermo </w:t>
      </w:r>
      <w:proofErr w:type="spellStart"/>
      <w:r>
        <w:t>Forfait</w:t>
      </w:r>
      <w:proofErr w:type="spellEnd"/>
      <w:r>
        <w:t xml:space="preserve">, Charlotte Ginstman, Madelene Wedin, Pernilla Dahm-Kähler, Christer </w:t>
      </w:r>
      <w:proofErr w:type="spellStart"/>
      <w:r>
        <w:t>Borgfeldt</w:t>
      </w:r>
      <w:proofErr w:type="spellEnd"/>
      <w:r>
        <w:t xml:space="preserve"> och mot slutet även Katja Stenström-Bohlin och Karin Bergmark</w:t>
      </w:r>
    </w:p>
    <w:p w14:paraId="6E64E3C7" w14:textId="758149B9" w:rsidR="00CB2E9D" w:rsidRDefault="00CB2E9D" w:rsidP="00CB2E9D">
      <w:r>
        <w:t xml:space="preserve">Länk via zoom – fungerade dåligt tyvärr – 3 </w:t>
      </w:r>
      <w:proofErr w:type="spellStart"/>
      <w:r>
        <w:t>pers</w:t>
      </w:r>
      <w:proofErr w:type="spellEnd"/>
      <w:r>
        <w:t xml:space="preserve"> försökte vara uppkopplade men oklart hur länge det fungerade</w:t>
      </w:r>
    </w:p>
    <w:p w14:paraId="21141029" w14:textId="19BCC838" w:rsidR="00CB2E9D" w:rsidRDefault="00CB2E9D" w:rsidP="00CB2E9D"/>
    <w:p w14:paraId="7A59BF38" w14:textId="77777777" w:rsidR="00CB2E9D" w:rsidRPr="00CB2E9D" w:rsidRDefault="00CB2E9D" w:rsidP="00CB2E9D"/>
    <w:p w14:paraId="2F1FF068" w14:textId="77777777" w:rsidR="00A4563E" w:rsidRPr="00840C5D" w:rsidRDefault="00A4563E" w:rsidP="00CB2E9D">
      <w:pPr>
        <w:rPr>
          <w:sz w:val="20"/>
          <w:szCs w:val="20"/>
        </w:rPr>
      </w:pPr>
    </w:p>
    <w:p w14:paraId="30193781" w14:textId="04049ECB" w:rsidR="00CB2E9D" w:rsidRDefault="00CB2E9D" w:rsidP="00CB2E9D">
      <w:r w:rsidRPr="00CB2E9D">
        <w:t xml:space="preserve">Åsa och </w:t>
      </w:r>
      <w:proofErr w:type="spellStart"/>
      <w:r w:rsidRPr="00CB2E9D">
        <w:t>Sahar</w:t>
      </w:r>
      <w:proofErr w:type="spellEnd"/>
      <w:r w:rsidRPr="00CB2E9D">
        <w:t xml:space="preserve"> hälsade v</w:t>
      </w:r>
      <w:r w:rsidR="00E00455" w:rsidRPr="00CB2E9D">
        <w:t>älkomna</w:t>
      </w:r>
      <w:r w:rsidRPr="00CB2E9D">
        <w:t xml:space="preserve"> </w:t>
      </w:r>
      <w:r>
        <w:t xml:space="preserve">med en kort översikt över </w:t>
      </w:r>
      <w:proofErr w:type="spellStart"/>
      <w:r>
        <w:t>tumörARG</w:t>
      </w:r>
      <w:proofErr w:type="spellEnd"/>
      <w:r>
        <w:t xml:space="preserve">-gruppens nuvarande arbete och uppdrag gentemot </w:t>
      </w:r>
      <w:proofErr w:type="spellStart"/>
      <w:r>
        <w:t>SFOG</w:t>
      </w:r>
      <w:proofErr w:type="spellEnd"/>
      <w:r>
        <w:t xml:space="preserve"> med arbete med subspecialiseringsutbildningen och att bistå vid remissvar.</w:t>
      </w:r>
    </w:p>
    <w:p w14:paraId="404C800D" w14:textId="77777777" w:rsidR="00CB2E9D" w:rsidRPr="00CB2E9D" w:rsidRDefault="00CB2E9D" w:rsidP="00CB2E9D"/>
    <w:p w14:paraId="3F5D1EB2" w14:textId="3B45E8E6" w:rsidR="008F7208" w:rsidRPr="00CB2E9D" w:rsidRDefault="00CB2E9D" w:rsidP="00CB2E9D">
      <w:pPr>
        <w:rPr>
          <w:iCs/>
        </w:rPr>
      </w:pPr>
      <w:r>
        <w:t>B</w:t>
      </w:r>
      <w:r w:rsidRPr="00CB2E9D">
        <w:t xml:space="preserve">ehov av att utse ny sekreterare efter Åsa Åkesson annonserades </w:t>
      </w:r>
    </w:p>
    <w:p w14:paraId="4B1FFBF4" w14:textId="77777777" w:rsidR="00840C5D" w:rsidRPr="00CB2E9D" w:rsidRDefault="00840C5D" w:rsidP="00CB2E9D"/>
    <w:p w14:paraId="726F660E" w14:textId="77777777" w:rsidR="008F7208" w:rsidRPr="00CB2E9D" w:rsidRDefault="008F7208" w:rsidP="00CB2E9D"/>
    <w:p w14:paraId="4D96FCD1" w14:textId="0975D11F" w:rsidR="003671B3" w:rsidRPr="00CB2E9D" w:rsidRDefault="00CB2E9D" w:rsidP="00CB2E9D">
      <w:pPr>
        <w:rPr>
          <w:b/>
        </w:rPr>
      </w:pPr>
      <w:r w:rsidRPr="00CB2E9D">
        <w:rPr>
          <w:b/>
        </w:rPr>
        <w:t>2</w:t>
      </w:r>
      <w:r w:rsidR="00E26DE3">
        <w:rPr>
          <w:b/>
        </w:rPr>
        <w:t>3</w:t>
      </w:r>
      <w:bookmarkStart w:id="0" w:name="_GoBack"/>
      <w:bookmarkEnd w:id="0"/>
      <w:r w:rsidRPr="00CB2E9D">
        <w:rPr>
          <w:b/>
        </w:rPr>
        <w:t xml:space="preserve"> </w:t>
      </w:r>
      <w:r w:rsidR="003671B3" w:rsidRPr="00CB2E9D">
        <w:rPr>
          <w:b/>
        </w:rPr>
        <w:t xml:space="preserve">år efter introduktion av subspecialistutbildningen inom gynekologisk cancerkirurgi. </w:t>
      </w:r>
    </w:p>
    <w:p w14:paraId="1F23524D" w14:textId="2DCE2531" w:rsidR="00CB2E9D" w:rsidRDefault="00CB2E9D" w:rsidP="00CB2E9D">
      <w:r w:rsidRPr="00CB2E9D">
        <w:t xml:space="preserve">Anna Lindfors presenterade </w:t>
      </w:r>
      <w:r>
        <w:t>i</w:t>
      </w:r>
      <w:r w:rsidR="003671B3" w:rsidRPr="00CB2E9D">
        <w:t>nventering av antal subspecialister i riket</w:t>
      </w:r>
      <w:r w:rsidRPr="00CB2E9D">
        <w:t xml:space="preserve"> som genomförts genom enkäter till</w:t>
      </w:r>
      <w:r>
        <w:t xml:space="preserve"> u</w:t>
      </w:r>
      <w:r w:rsidRPr="00CB2E9D">
        <w:t xml:space="preserve">niversitetsklinikerna. </w:t>
      </w:r>
      <w:r w:rsidR="00817402">
        <w:t xml:space="preserve">Alla hade svarat utom Uppsala. Det var lite variationer kring hur man svarat kring äldre specialister i verksamheten som inte genomgått den formella utbildningen. </w:t>
      </w:r>
      <w:proofErr w:type="spellStart"/>
      <w:r w:rsidRPr="00CB2E9D">
        <w:t>Vg</w:t>
      </w:r>
      <w:proofErr w:type="spellEnd"/>
      <w:r w:rsidRPr="00CB2E9D">
        <w:t xml:space="preserve"> se bifogad fil. </w:t>
      </w:r>
    </w:p>
    <w:p w14:paraId="00CB927B" w14:textId="61CCF56F" w:rsidR="00CB2E9D" w:rsidRPr="00CB2E9D" w:rsidRDefault="00CB2E9D" w:rsidP="00CB2E9D">
      <w:r w:rsidRPr="00CB2E9D">
        <w:t xml:space="preserve">Därefter följde </w:t>
      </w:r>
      <w:r>
        <w:t xml:space="preserve">en bra </w:t>
      </w:r>
      <w:r w:rsidRPr="00CB2E9D">
        <w:t xml:space="preserve">diskussion kring hur många gynekologiska </w:t>
      </w:r>
      <w:proofErr w:type="spellStart"/>
      <w:r w:rsidRPr="00CB2E9D">
        <w:t>tumörkirurger</w:t>
      </w:r>
      <w:proofErr w:type="spellEnd"/>
      <w:r w:rsidRPr="00CB2E9D">
        <w:t xml:space="preserve"> som behövs för att säkerställa </w:t>
      </w:r>
      <w:r>
        <w:t xml:space="preserve">framtida kompetens  i hela riket. Generellt verkar tillväxten vara god men det finns farhågor kring vikande rekrytering </w:t>
      </w:r>
      <w:proofErr w:type="spellStart"/>
      <w:r>
        <w:t>pga</w:t>
      </w:r>
      <w:proofErr w:type="spellEnd"/>
      <w:r>
        <w:t xml:space="preserve"> arbetsbelastningen. Det ska finnas utrymme för att genomföra forskning, uppdrag för cancercentrum och ledningsansvar vilket innebär att vi inte kan vara för få. </w:t>
      </w:r>
    </w:p>
    <w:p w14:paraId="1E0D4B23" w14:textId="77777777" w:rsidR="00CB2E9D" w:rsidRPr="00CB2E9D" w:rsidRDefault="00CB2E9D" w:rsidP="00CB2E9D"/>
    <w:p w14:paraId="1EE32AF2" w14:textId="0C8029AC" w:rsidR="003671B3" w:rsidRDefault="00CB2E9D" w:rsidP="00CB2E9D">
      <w:r>
        <w:t>Frågan om det f</w:t>
      </w:r>
      <w:r w:rsidR="003671B3" w:rsidRPr="00CB2E9D">
        <w:t>inns behov av att utöka möjligheten för andra kirurgiska grundspecialiteter att efter kompletterande gynekologisk kompetens kunna vidareutbilda sig till gynekologiska cancerkirurger</w:t>
      </w:r>
      <w:r>
        <w:t xml:space="preserve"> togs upp. Exempel på andra tilläggs- och grenspecialiteter presenterades  av Åsa. Det är ett stort arbete att verka för att bli tilläggsspecialitet via Socialstyrelsen som vi inte tar på oss i nuläget. </w:t>
      </w:r>
    </w:p>
    <w:p w14:paraId="2BCB5F1D" w14:textId="340C94C8" w:rsidR="00817402" w:rsidRDefault="00817402" w:rsidP="00CB2E9D"/>
    <w:p w14:paraId="61B48DCD" w14:textId="507B4824" w:rsidR="00817402" w:rsidRDefault="00817402" w:rsidP="00CB2E9D">
      <w:r>
        <w:t xml:space="preserve">På mötet enades vi om att det är viktigt att vi uppmärksammar den gynekologiska tumörkirurgin och framtida behov i Sverige. En sammanställning av inventeringen ska presenteras i ett dokument för </w:t>
      </w:r>
      <w:proofErr w:type="spellStart"/>
      <w:r>
        <w:t>SFOG</w:t>
      </w:r>
      <w:proofErr w:type="spellEnd"/>
      <w:r>
        <w:t xml:space="preserve"> styrelse efter detta möte. Detta för att ge ett underlag till verksamheterna med en rekommendation om antal subspecialister per invånarvolym som riktlinje vid planering. </w:t>
      </w:r>
    </w:p>
    <w:p w14:paraId="14042FF4" w14:textId="77777777" w:rsidR="00817402" w:rsidRDefault="00817402" w:rsidP="00CB2E9D"/>
    <w:p w14:paraId="56096042" w14:textId="77777777" w:rsidR="00CB2E9D" w:rsidRDefault="003671B3" w:rsidP="00CB2E9D">
      <w:r w:rsidRPr="00CB2E9D">
        <w:rPr>
          <w:b/>
        </w:rPr>
        <w:t>Genomgång av aktuell utbildningsplan</w:t>
      </w:r>
      <w:r>
        <w:t xml:space="preserve"> </w:t>
      </w:r>
    </w:p>
    <w:p w14:paraId="0D99FB3E" w14:textId="69EE738B" w:rsidR="003671B3" w:rsidRDefault="00817402" w:rsidP="00CB2E9D">
      <w:r>
        <w:t xml:space="preserve">Åsa presenterade den aktuella utbildningsplanen och den diskuterades punkt för punkt. Den  reviderades 2019 senast. Det finns inte behov att göra en större revidering i nuläget, men i takt med att det kirurgiska panoramat förändras, tex införandet av </w:t>
      </w:r>
      <w:proofErr w:type="spellStart"/>
      <w:r>
        <w:t>sentinel</w:t>
      </w:r>
      <w:proofErr w:type="spellEnd"/>
      <w:r>
        <w:t xml:space="preserve"> </w:t>
      </w:r>
      <w:proofErr w:type="spellStart"/>
      <w:r>
        <w:t>node</w:t>
      </w:r>
      <w:proofErr w:type="spellEnd"/>
      <w:r>
        <w:t xml:space="preserve"> för alla corpuscancer och färre öppna radikala </w:t>
      </w:r>
      <w:proofErr w:type="spellStart"/>
      <w:r>
        <w:t>hysterektomier</w:t>
      </w:r>
      <w:proofErr w:type="spellEnd"/>
      <w:r>
        <w:t xml:space="preserve"> så behöver vissa justeringar göras i rekommenderat antal op. Åsa tittar på ungefär hur mycket av varje ingrepp de senaste </w:t>
      </w:r>
      <w:proofErr w:type="spellStart"/>
      <w:r>
        <w:t>subspec</w:t>
      </w:r>
      <w:proofErr w:type="spellEnd"/>
      <w:r>
        <w:t xml:space="preserve"> som certifierats gjort som ett riktmärke för gruppen att arbeta vidare med. </w:t>
      </w:r>
    </w:p>
    <w:p w14:paraId="7BD37E8C" w14:textId="7BAAC601" w:rsidR="00817402" w:rsidRDefault="00817402" w:rsidP="00CB2E9D"/>
    <w:p w14:paraId="2AF53DBC" w14:textId="2F71BAD8" w:rsidR="00817402" w:rsidRDefault="00817402" w:rsidP="00CB2E9D">
      <w:r>
        <w:t xml:space="preserve">Tiden för utbildningen är satt till minst 3 år för att vara kongruent med </w:t>
      </w:r>
      <w:proofErr w:type="spellStart"/>
      <w:r>
        <w:t>ESGO</w:t>
      </w:r>
      <w:proofErr w:type="spellEnd"/>
      <w:r>
        <w:t>. Alla är överens om att det är snålt tilltaget med tanke på att det går bort tid för jourverksamhet och egentligen tar det 4-</w:t>
      </w:r>
      <w:r>
        <w:lastRenderedPageBreak/>
        <w:t xml:space="preserve">5 år, men att fortbildning fortsätter långt efter det. Vi enades dock om att inte ändra på tiden för utbildningen i nuläget eftersom det ibland är kollegor med mycket tidigare erfarenhet som antas. Utbildningen är målstyrd och vi skriver in att det ofta tar 4-5 år att uppnå målen. </w:t>
      </w:r>
    </w:p>
    <w:p w14:paraId="617B0C06" w14:textId="5D4E969F" w:rsidR="00817402" w:rsidRDefault="00817402" w:rsidP="00CB2E9D">
      <w:r>
        <w:t xml:space="preserve"> </w:t>
      </w:r>
    </w:p>
    <w:p w14:paraId="5CCFB08B" w14:textId="4D7F2B50" w:rsidR="00F538AF" w:rsidRDefault="00817402" w:rsidP="00CB2E9D">
      <w:r>
        <w:t xml:space="preserve">När det gäller certifieringen så fungerar det bra i nuläget, där </w:t>
      </w:r>
      <w:proofErr w:type="spellStart"/>
      <w:r>
        <w:t>tumörARG</w:t>
      </w:r>
      <w:proofErr w:type="spellEnd"/>
      <w:r>
        <w:t xml:space="preserve"> bidrar till att fördela examinationsort. Det finns ett behov att standardisera själva certifieringsförfarandet så att det blir relativt lika från gång till gång. Där har Umeå tagit fram en mall som troligen kan användas som underlag för ett dokument om proceduren. </w:t>
      </w:r>
    </w:p>
    <w:p w14:paraId="22AD7827" w14:textId="73E72CB5" w:rsidR="00817402" w:rsidRDefault="00817402" w:rsidP="00CB2E9D"/>
    <w:p w14:paraId="06AB12F8" w14:textId="45DAE159" w:rsidR="00817402" w:rsidRDefault="00817402" w:rsidP="00CB2E9D">
      <w:r>
        <w:t xml:space="preserve">Utbildningstillfällen för subspecialister under utbildning har diskuterats under våren i gruppen och ett förslag som är relativt lätt att genomföra skulle kunna vara utbildningsträffar i </w:t>
      </w:r>
      <w:proofErr w:type="spellStart"/>
      <w:r>
        <w:t>tumörARGs</w:t>
      </w:r>
      <w:proofErr w:type="spellEnd"/>
      <w:r>
        <w:t xml:space="preserve"> regi digitalt om ca en timme på ett ämne där fall presenteras, diskuteras och där en expert är med.</w:t>
      </w:r>
    </w:p>
    <w:p w14:paraId="41CF19D2" w14:textId="79040046" w:rsidR="003671B3" w:rsidRDefault="003671B3" w:rsidP="00CB2E9D"/>
    <w:p w14:paraId="298B81AE" w14:textId="5654FC4B" w:rsidR="00817402" w:rsidRDefault="00817402" w:rsidP="00CB2E9D">
      <w:r>
        <w:t xml:space="preserve">I Stockholm har man tagit fram ett diagnostiskt prov som genomförs på teori-målen  efter ca ett års utbildning, som ett utbildningstillfälle. Det kan med fördel genomföras även på de andra orterna. </w:t>
      </w:r>
    </w:p>
    <w:p w14:paraId="0EF09EDC" w14:textId="77777777" w:rsidR="00817402" w:rsidRDefault="00817402" w:rsidP="00CB2E9D"/>
    <w:p w14:paraId="45D49541" w14:textId="1BBD8755" w:rsidR="003671B3" w:rsidRDefault="00817402" w:rsidP="00CB2E9D">
      <w:pPr>
        <w:rPr>
          <w:b/>
        </w:rPr>
      </w:pPr>
      <w:r>
        <w:rPr>
          <w:b/>
        </w:rPr>
        <w:t>Kommande möten</w:t>
      </w:r>
    </w:p>
    <w:p w14:paraId="50FD9B59" w14:textId="52072051" w:rsidR="00817402" w:rsidRPr="00817402" w:rsidRDefault="00817402" w:rsidP="00CB2E9D">
      <w:r>
        <w:t xml:space="preserve">Varje år vid </w:t>
      </w:r>
      <w:proofErr w:type="spellStart"/>
      <w:r>
        <w:t>SFOGveckan</w:t>
      </w:r>
      <w:proofErr w:type="spellEnd"/>
      <w:r>
        <w:t xml:space="preserve">, återkommande. Uppskattat och ett bra sätt att synas mer. </w:t>
      </w:r>
    </w:p>
    <w:p w14:paraId="0A772104" w14:textId="7BE39672" w:rsidR="003671B3" w:rsidRDefault="00817402" w:rsidP="00CB2E9D">
      <w:r>
        <w:t>Digitalt möte i januari, årligen</w:t>
      </w:r>
    </w:p>
    <w:p w14:paraId="32330122" w14:textId="77777777" w:rsidR="003671B3" w:rsidRPr="003671B3" w:rsidRDefault="003671B3" w:rsidP="00CB2E9D"/>
    <w:p w14:paraId="137E4380" w14:textId="77777777" w:rsidR="003671B3" w:rsidRPr="003671B3" w:rsidRDefault="003671B3" w:rsidP="00CB2E9D">
      <w:pPr>
        <w:rPr>
          <w:i/>
        </w:rPr>
      </w:pPr>
    </w:p>
    <w:p w14:paraId="2EF4D876" w14:textId="77777777" w:rsidR="00840C5D" w:rsidRPr="003671B3" w:rsidRDefault="00840C5D" w:rsidP="00CB2E9D">
      <w:pPr>
        <w:rPr>
          <w:i/>
        </w:rPr>
      </w:pPr>
    </w:p>
    <w:p w14:paraId="7A6C1055" w14:textId="77777777" w:rsidR="00100E7D" w:rsidRDefault="00100E7D" w:rsidP="00CB2E9D">
      <w:pPr>
        <w:rPr>
          <w:sz w:val="18"/>
          <w:szCs w:val="18"/>
        </w:rPr>
      </w:pPr>
    </w:p>
    <w:p w14:paraId="39CC107E" w14:textId="16B9F607" w:rsidR="00D646F2" w:rsidRPr="005B6486" w:rsidRDefault="00D646F2">
      <w:pPr>
        <w:rPr>
          <w:rFonts w:ascii="Arial" w:hAnsi="Arial" w:cs="Arial"/>
          <w:sz w:val="20"/>
          <w:szCs w:val="20"/>
        </w:rPr>
      </w:pPr>
    </w:p>
    <w:sectPr w:rsidR="00D646F2" w:rsidRPr="005B6486" w:rsidSect="00A4563E">
      <w:headerReference w:type="default" r:id="rId7"/>
      <w:footerReference w:type="default" r:id="rId8"/>
      <w:pgSz w:w="11906" w:h="16838"/>
      <w:pgMar w:top="98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B91C2" w14:textId="77777777" w:rsidR="00EB2998" w:rsidRDefault="00EB2998">
      <w:r>
        <w:separator/>
      </w:r>
    </w:p>
  </w:endnote>
  <w:endnote w:type="continuationSeparator" w:id="0">
    <w:p w14:paraId="31747EA9" w14:textId="77777777" w:rsidR="00EB2998" w:rsidRDefault="00EB2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
    <w:altName w:val="MS Mincho"/>
    <w:panose1 w:val="020B0604020202020204"/>
    <w:charset w:val="80"/>
    <w:family w:val="auto"/>
    <w:notTrueType/>
    <w:pitch w:val="variable"/>
    <w:sig w:usb0="00000001" w:usb1="08070000" w:usb2="00000010" w:usb3="00000000" w:csb0="0002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EEB59" w14:textId="661D432A" w:rsidR="008C7731" w:rsidRPr="008C7731" w:rsidRDefault="008C7731">
    <w:pPr>
      <w:pStyle w:val="Sidfot"/>
      <w:rPr>
        <w:rFonts w:ascii="Arial" w:hAnsi="Arial" w:cs="Arial"/>
        <w:sz w:val="16"/>
        <w:szCs w:val="16"/>
      </w:rPr>
    </w:pPr>
    <w:r w:rsidRPr="008C7731">
      <w:rPr>
        <w:rFonts w:ascii="Arial" w:hAnsi="Arial" w:cs="Arial"/>
        <w:b/>
        <w:bCs/>
        <w:sz w:val="16"/>
        <w:szCs w:val="16"/>
      </w:rPr>
      <w:t>Ordförande:</w:t>
    </w:r>
    <w:r w:rsidRPr="008C7731">
      <w:rPr>
        <w:rFonts w:ascii="Arial" w:hAnsi="Arial" w:cs="Arial"/>
        <w:sz w:val="16"/>
        <w:szCs w:val="16"/>
      </w:rPr>
      <w:t xml:space="preserve"> Sahar Salehi, </w:t>
    </w:r>
    <w:r w:rsidR="003671B3">
      <w:rPr>
        <w:rFonts w:ascii="Arial" w:hAnsi="Arial" w:cs="Arial"/>
        <w:sz w:val="16"/>
        <w:szCs w:val="16"/>
      </w:rPr>
      <w:t>B</w:t>
    </w:r>
    <w:r w:rsidRPr="008C7731">
      <w:rPr>
        <w:rFonts w:ascii="Arial" w:hAnsi="Arial" w:cs="Arial"/>
        <w:sz w:val="16"/>
        <w:szCs w:val="16"/>
      </w:rPr>
      <w:t>itr. lektor</w:t>
    </w:r>
    <w:r w:rsidR="003671B3">
      <w:rPr>
        <w:rFonts w:ascii="Arial" w:hAnsi="Arial" w:cs="Arial"/>
        <w:sz w:val="16"/>
        <w:szCs w:val="16"/>
      </w:rPr>
      <w:t>/Docent/Ö</w:t>
    </w:r>
    <w:r w:rsidRPr="008C7731">
      <w:rPr>
        <w:rFonts w:ascii="Arial" w:hAnsi="Arial" w:cs="Arial"/>
        <w:sz w:val="16"/>
        <w:szCs w:val="16"/>
      </w:rPr>
      <w:t xml:space="preserve">verläkare, Karolinska universitetssjukhuset, </w:t>
    </w:r>
    <w:hyperlink r:id="rId1" w:history="1">
      <w:r w:rsidRPr="008C7731">
        <w:rPr>
          <w:rStyle w:val="Hyperlnk"/>
          <w:rFonts w:ascii="Arial" w:hAnsi="Arial" w:cs="Arial"/>
          <w:sz w:val="16"/>
          <w:szCs w:val="16"/>
        </w:rPr>
        <w:t>sahar.salehi@regionstockholm.se</w:t>
      </w:r>
    </w:hyperlink>
  </w:p>
  <w:p w14:paraId="597E1C05" w14:textId="1D0A1F6B" w:rsidR="008C7731" w:rsidRPr="008C7731" w:rsidRDefault="008C7731">
    <w:pPr>
      <w:pStyle w:val="Sidfot"/>
      <w:rPr>
        <w:rFonts w:ascii="Arial" w:hAnsi="Arial" w:cs="Arial"/>
        <w:sz w:val="16"/>
        <w:szCs w:val="16"/>
      </w:rPr>
    </w:pPr>
    <w:r w:rsidRPr="008C7731">
      <w:rPr>
        <w:rFonts w:ascii="Arial" w:hAnsi="Arial" w:cs="Arial"/>
        <w:b/>
        <w:bCs/>
        <w:sz w:val="16"/>
        <w:szCs w:val="16"/>
      </w:rPr>
      <w:t>Sekreterare:</w:t>
    </w:r>
    <w:r w:rsidRPr="008C7731">
      <w:rPr>
        <w:rFonts w:ascii="Arial" w:hAnsi="Arial" w:cs="Arial"/>
        <w:sz w:val="16"/>
        <w:szCs w:val="16"/>
      </w:rPr>
      <w:t xml:space="preserve"> Åsa Åkesson, Överläkare, Sahlgrenska Universitetssjukhuset, </w:t>
    </w:r>
    <w:hyperlink r:id="rId2" w:history="1">
      <w:r w:rsidRPr="008C7731">
        <w:rPr>
          <w:rStyle w:val="Hyperlnk"/>
          <w:rFonts w:ascii="Arial" w:hAnsi="Arial" w:cs="Arial"/>
          <w:sz w:val="16"/>
          <w:szCs w:val="16"/>
        </w:rPr>
        <w:t>asa.e.akesson@vgregion.se</w:t>
      </w:r>
    </w:hyperlink>
    <w:r w:rsidRPr="008C7731">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1DE20" w14:textId="77777777" w:rsidR="00EB2998" w:rsidRDefault="00EB2998">
      <w:r>
        <w:separator/>
      </w:r>
    </w:p>
  </w:footnote>
  <w:footnote w:type="continuationSeparator" w:id="0">
    <w:p w14:paraId="3AA770F9" w14:textId="77777777" w:rsidR="00EB2998" w:rsidRDefault="00EB2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1DE6" w14:textId="306BA425" w:rsidR="00A4563E" w:rsidRPr="00E00455" w:rsidRDefault="0032421B" w:rsidP="00A4563E">
    <w:pPr>
      <w:pStyle w:val="Sidhuvud"/>
      <w:jc w:val="center"/>
      <w:rPr>
        <w:rFonts w:ascii="Garamond" w:hAnsi="Garamond" w:cs="Arial"/>
        <w:b/>
        <w:lang w:val="sv-SE"/>
      </w:rPr>
    </w:pPr>
    <w:r>
      <w:rPr>
        <w:rFonts w:ascii="Garamond" w:hAnsi="Garamond" w:cs="Arial"/>
        <w:b/>
        <w:noProof/>
        <w:lang w:val="sv-SE"/>
      </w:rPr>
      <mc:AlternateContent>
        <mc:Choice Requires="wps">
          <w:drawing>
            <wp:anchor distT="0" distB="0" distL="114300" distR="114300" simplePos="0" relativeHeight="251659264" behindDoc="0" locked="0" layoutInCell="1" allowOverlap="1" wp14:anchorId="2C63F12C" wp14:editId="0D160D20">
              <wp:simplePos x="0" y="0"/>
              <wp:positionH relativeFrom="column">
                <wp:posOffset>-476251</wp:posOffset>
              </wp:positionH>
              <wp:positionV relativeFrom="paragraph">
                <wp:posOffset>-249918</wp:posOffset>
              </wp:positionV>
              <wp:extent cx="2238103" cy="435429"/>
              <wp:effectExtent l="0" t="0" r="0" b="0"/>
              <wp:wrapNone/>
              <wp:docPr id="1" name="Textruta 1"/>
              <wp:cNvGraphicFramePr/>
              <a:graphic xmlns:a="http://schemas.openxmlformats.org/drawingml/2006/main">
                <a:graphicData uri="http://schemas.microsoft.com/office/word/2010/wordprocessingShape">
                  <wps:wsp>
                    <wps:cNvSpPr txBox="1"/>
                    <wps:spPr>
                      <a:xfrm>
                        <a:off x="0" y="0"/>
                        <a:ext cx="2238103" cy="435429"/>
                      </a:xfrm>
                      <a:prstGeom prst="rect">
                        <a:avLst/>
                      </a:prstGeom>
                      <a:solidFill>
                        <a:schemeClr val="lt1"/>
                      </a:solidFill>
                      <a:ln w="6350">
                        <a:noFill/>
                      </a:ln>
                    </wps:spPr>
                    <wps:txbx>
                      <w:txbxContent>
                        <w:p w14:paraId="3F9315B9" w14:textId="47914C7F" w:rsidR="0032421B" w:rsidRDefault="0032421B">
                          <w:r w:rsidRPr="0032421B">
                            <w:rPr>
                              <w:noProof/>
                            </w:rPr>
                            <w:drawing>
                              <wp:inline distT="0" distB="0" distL="0" distR="0" wp14:anchorId="2C308F5C" wp14:editId="7C5BBAF7">
                                <wp:extent cx="2081349" cy="312346"/>
                                <wp:effectExtent l="0" t="0" r="1905" b="5715"/>
                                <wp:docPr id="3" name="Bildobjekt 2">
                                  <a:extLst xmlns:a="http://schemas.openxmlformats.org/drawingml/2006/main">
                                    <a:ext uri="{FF2B5EF4-FFF2-40B4-BE49-F238E27FC236}">
                                      <a16:creationId xmlns:a16="http://schemas.microsoft.com/office/drawing/2014/main" id="{9E141F04-D2AE-F142-B7F0-6D4E1313C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9E141F04-D2AE-F142-B7F0-6D4E1313C007}"/>
                                            </a:ext>
                                          </a:extLst>
                                        </pic:cNvPr>
                                        <pic:cNvPicPr>
                                          <a:picLocks noChangeAspect="1"/>
                                        </pic:cNvPicPr>
                                      </pic:nvPicPr>
                                      <pic:blipFill rotWithShape="1">
                                        <a:blip r:embed="rId1"/>
                                        <a:srcRect l="17334" t="12089" r="40889" b="78133"/>
                                        <a:stretch/>
                                      </pic:blipFill>
                                      <pic:spPr>
                                        <a:xfrm>
                                          <a:off x="0" y="0"/>
                                          <a:ext cx="2341971" cy="351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C63F12C" id="_x0000_t202" coordsize="21600,21600" o:spt="202" path="m,l,21600r21600,l21600,xe">
              <v:stroke joinstyle="miter"/>
              <v:path gradientshapeok="t" o:connecttype="rect"/>
            </v:shapetype>
            <v:shape id="Textruta 1" o:spid="_x0000_s1026" type="#_x0000_t202" style="position:absolute;left:0;text-align:left;margin-left:-37.5pt;margin-top:-19.7pt;width:176.25pt;height: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" fillcolor="white [3201]" stroked="f" strokeweight=".5pt">
              <v:textbox>
                <w:txbxContent>
                  <w:p w14:paraId="3F9315B9" w14:textId="47914C7F" w:rsidR="0032421B" w:rsidRDefault="0032421B">
                    <w:r w:rsidRPr="0032421B">
                      <w:rPr>
                        <w:noProof/>
                      </w:rPr>
                      <w:drawing>
                        <wp:inline distT="0" distB="0" distL="0" distR="0" wp14:anchorId="2C308F5C" wp14:editId="7C5BBAF7">
                          <wp:extent cx="2081349" cy="312346"/>
                          <wp:effectExtent l="0" t="0" r="1905" b="5715"/>
                          <wp:docPr id="3" name="Bildobjekt 2">
                            <a:extLst xmlns:a="http://schemas.openxmlformats.org/drawingml/2006/main">
                              <a:ext uri="{FF2B5EF4-FFF2-40B4-BE49-F238E27FC236}">
                                <a16:creationId xmlns:a16="http://schemas.microsoft.com/office/drawing/2014/main" id="{9E141F04-D2AE-F142-B7F0-6D4E1313C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9E141F04-D2AE-F142-B7F0-6D4E1313C007}"/>
                                      </a:ext>
                                    </a:extLst>
                                  </pic:cNvPr>
                                  <pic:cNvPicPr>
                                    <a:picLocks noChangeAspect="1"/>
                                  </pic:cNvPicPr>
                                </pic:nvPicPr>
                                <pic:blipFill rotWithShape="1">
                                  <a:blip r:embed="rId2"/>
                                  <a:srcRect l="17334" t="12089" r="40889" b="78133"/>
                                  <a:stretch/>
                                </pic:blipFill>
                                <pic:spPr>
                                  <a:xfrm>
                                    <a:off x="0" y="0"/>
                                    <a:ext cx="2341971" cy="351457"/>
                                  </a:xfrm>
                                  <a:prstGeom prst="rect">
                                    <a:avLst/>
                                  </a:prstGeom>
                                </pic:spPr>
                              </pic:pic>
                            </a:graphicData>
                          </a:graphic>
                        </wp:inline>
                      </w:drawing>
                    </w:r>
                  </w:p>
                </w:txbxContent>
              </v:textbox>
            </v:shape>
          </w:pict>
        </mc:Fallback>
      </mc:AlternateContent>
    </w:r>
    <w:r w:rsidR="00A4563E" w:rsidRPr="00E00455">
      <w:rPr>
        <w:rFonts w:ascii="Garamond" w:hAnsi="Garamond" w:cs="Arial"/>
        <w:b/>
        <w:lang w:val="sv-SE"/>
      </w:rPr>
      <w:t xml:space="preserve"> Tumör-ARG möte 2022-</w:t>
    </w:r>
    <w:r w:rsidR="003671B3">
      <w:rPr>
        <w:rFonts w:ascii="Garamond" w:hAnsi="Garamond" w:cs="Arial"/>
        <w:b/>
        <w:lang w:val="sv-SE"/>
      </w:rPr>
      <w:t>08</w:t>
    </w:r>
    <w:r w:rsidR="00A4563E" w:rsidRPr="00E00455">
      <w:rPr>
        <w:rFonts w:ascii="Garamond" w:hAnsi="Garamond" w:cs="Arial"/>
        <w:b/>
        <w:lang w:val="sv-SE"/>
      </w:rPr>
      <w:t>-</w:t>
    </w:r>
    <w:r w:rsidR="003671B3">
      <w:rPr>
        <w:rFonts w:ascii="Garamond" w:hAnsi="Garamond" w:cs="Arial"/>
        <w:b/>
        <w:lang w:val="sv-SE"/>
      </w:rPr>
      <w:t>30</w:t>
    </w:r>
  </w:p>
  <w:p w14:paraId="26774127" w14:textId="1CB63834" w:rsidR="00A4563E" w:rsidRPr="00E00455" w:rsidRDefault="00A4563E" w:rsidP="00A4563E">
    <w:pPr>
      <w:tabs>
        <w:tab w:val="left" w:pos="2340"/>
        <w:tab w:val="left" w:pos="5580"/>
      </w:tabs>
      <w:jc w:val="center"/>
      <w:rPr>
        <w:rFonts w:ascii="Garamond" w:hAnsi="Garamond" w:cs="Arial"/>
        <w:b/>
        <w:sz w:val="18"/>
        <w:szCs w:val="18"/>
      </w:rPr>
    </w:pPr>
    <w:r w:rsidRPr="00E00455">
      <w:rPr>
        <w:rFonts w:ascii="Garamond" w:hAnsi="Garamond" w:cs="Arial"/>
        <w:b/>
        <w:sz w:val="18"/>
        <w:szCs w:val="18"/>
      </w:rPr>
      <w:t>Lokal</w:t>
    </w:r>
    <w:r w:rsidR="003671B3">
      <w:rPr>
        <w:rFonts w:ascii="Garamond" w:hAnsi="Garamond" w:cs="Arial"/>
        <w:b/>
        <w:sz w:val="18"/>
        <w:szCs w:val="18"/>
      </w:rPr>
      <w:t xml:space="preserve">: </w:t>
    </w:r>
    <w:r w:rsidR="00C204F8">
      <w:rPr>
        <w:rFonts w:ascii="Garamond" w:hAnsi="Garamond" w:cs="Arial"/>
        <w:b/>
        <w:sz w:val="18"/>
        <w:szCs w:val="18"/>
      </w:rPr>
      <w:t xml:space="preserve">Solot, </w:t>
    </w:r>
    <w:r w:rsidR="005B6486">
      <w:rPr>
        <w:rFonts w:ascii="Garamond" w:hAnsi="Garamond" w:cs="Arial"/>
        <w:b/>
        <w:sz w:val="18"/>
        <w:szCs w:val="18"/>
      </w:rPr>
      <w:t xml:space="preserve"> </w:t>
    </w:r>
    <w:proofErr w:type="spellStart"/>
    <w:r w:rsidR="005B6486">
      <w:rPr>
        <w:rFonts w:ascii="Garamond" w:hAnsi="Garamond" w:cs="Arial"/>
        <w:b/>
        <w:sz w:val="18"/>
        <w:szCs w:val="18"/>
      </w:rPr>
      <w:t>Konsert&amp;kongress</w:t>
    </w:r>
    <w:proofErr w:type="spellEnd"/>
    <w:r w:rsidR="005B6486">
      <w:rPr>
        <w:rFonts w:ascii="Garamond" w:hAnsi="Garamond" w:cs="Arial"/>
        <w:b/>
        <w:sz w:val="18"/>
        <w:szCs w:val="18"/>
      </w:rPr>
      <w:t xml:space="preserve"> i </w:t>
    </w:r>
    <w:r w:rsidR="003671B3">
      <w:rPr>
        <w:rFonts w:ascii="Garamond" w:hAnsi="Garamond" w:cs="Arial"/>
        <w:b/>
        <w:sz w:val="18"/>
        <w:szCs w:val="18"/>
      </w:rPr>
      <w:t>Linköping</w:t>
    </w:r>
  </w:p>
  <w:p w14:paraId="351915DB" w14:textId="77777777" w:rsidR="00A4563E" w:rsidRPr="00A4563E" w:rsidRDefault="00A4563E">
    <w:pPr>
      <w:pStyle w:val="Sidhuvud"/>
      <w:rPr>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A401B"/>
    <w:multiLevelType w:val="hybridMultilevel"/>
    <w:tmpl w:val="1910C248"/>
    <w:lvl w:ilvl="0" w:tplc="041D0001">
      <w:start w:val="1"/>
      <w:numFmt w:val="bullet"/>
      <w:lvlText w:val=""/>
      <w:lvlJc w:val="left"/>
      <w:pPr>
        <w:ind w:left="2968" w:hanging="360"/>
      </w:pPr>
      <w:rPr>
        <w:rFonts w:ascii="Symbol" w:hAnsi="Symbol" w:hint="default"/>
      </w:rPr>
    </w:lvl>
    <w:lvl w:ilvl="1" w:tplc="041D0003" w:tentative="1">
      <w:start w:val="1"/>
      <w:numFmt w:val="bullet"/>
      <w:lvlText w:val="o"/>
      <w:lvlJc w:val="left"/>
      <w:pPr>
        <w:ind w:left="3688" w:hanging="360"/>
      </w:pPr>
      <w:rPr>
        <w:rFonts w:ascii="Courier New" w:hAnsi="Courier New" w:cs="Courier New" w:hint="default"/>
      </w:rPr>
    </w:lvl>
    <w:lvl w:ilvl="2" w:tplc="041D0005" w:tentative="1">
      <w:start w:val="1"/>
      <w:numFmt w:val="bullet"/>
      <w:lvlText w:val=""/>
      <w:lvlJc w:val="left"/>
      <w:pPr>
        <w:ind w:left="4408" w:hanging="360"/>
      </w:pPr>
      <w:rPr>
        <w:rFonts w:ascii="Wingdings" w:hAnsi="Wingdings" w:hint="default"/>
      </w:rPr>
    </w:lvl>
    <w:lvl w:ilvl="3" w:tplc="041D0001" w:tentative="1">
      <w:start w:val="1"/>
      <w:numFmt w:val="bullet"/>
      <w:lvlText w:val=""/>
      <w:lvlJc w:val="left"/>
      <w:pPr>
        <w:ind w:left="5128" w:hanging="360"/>
      </w:pPr>
      <w:rPr>
        <w:rFonts w:ascii="Symbol" w:hAnsi="Symbol" w:hint="default"/>
      </w:rPr>
    </w:lvl>
    <w:lvl w:ilvl="4" w:tplc="041D0003" w:tentative="1">
      <w:start w:val="1"/>
      <w:numFmt w:val="bullet"/>
      <w:lvlText w:val="o"/>
      <w:lvlJc w:val="left"/>
      <w:pPr>
        <w:ind w:left="5848" w:hanging="360"/>
      </w:pPr>
      <w:rPr>
        <w:rFonts w:ascii="Courier New" w:hAnsi="Courier New" w:cs="Courier New" w:hint="default"/>
      </w:rPr>
    </w:lvl>
    <w:lvl w:ilvl="5" w:tplc="041D0005" w:tentative="1">
      <w:start w:val="1"/>
      <w:numFmt w:val="bullet"/>
      <w:lvlText w:val=""/>
      <w:lvlJc w:val="left"/>
      <w:pPr>
        <w:ind w:left="6568" w:hanging="360"/>
      </w:pPr>
      <w:rPr>
        <w:rFonts w:ascii="Wingdings" w:hAnsi="Wingdings" w:hint="default"/>
      </w:rPr>
    </w:lvl>
    <w:lvl w:ilvl="6" w:tplc="041D0001" w:tentative="1">
      <w:start w:val="1"/>
      <w:numFmt w:val="bullet"/>
      <w:lvlText w:val=""/>
      <w:lvlJc w:val="left"/>
      <w:pPr>
        <w:ind w:left="7288" w:hanging="360"/>
      </w:pPr>
      <w:rPr>
        <w:rFonts w:ascii="Symbol" w:hAnsi="Symbol" w:hint="default"/>
      </w:rPr>
    </w:lvl>
    <w:lvl w:ilvl="7" w:tplc="041D0003" w:tentative="1">
      <w:start w:val="1"/>
      <w:numFmt w:val="bullet"/>
      <w:lvlText w:val="o"/>
      <w:lvlJc w:val="left"/>
      <w:pPr>
        <w:ind w:left="8008" w:hanging="360"/>
      </w:pPr>
      <w:rPr>
        <w:rFonts w:ascii="Courier New" w:hAnsi="Courier New" w:cs="Courier New" w:hint="default"/>
      </w:rPr>
    </w:lvl>
    <w:lvl w:ilvl="8" w:tplc="041D0005" w:tentative="1">
      <w:start w:val="1"/>
      <w:numFmt w:val="bullet"/>
      <w:lvlText w:val=""/>
      <w:lvlJc w:val="left"/>
      <w:pPr>
        <w:ind w:left="8728" w:hanging="360"/>
      </w:pPr>
      <w:rPr>
        <w:rFonts w:ascii="Wingdings" w:hAnsi="Wingdings" w:hint="default"/>
      </w:rPr>
    </w:lvl>
  </w:abstractNum>
  <w:abstractNum w:abstractNumId="1" w15:restartNumberingAfterBreak="0">
    <w:nsid w:val="2D543DA8"/>
    <w:multiLevelType w:val="multilevel"/>
    <w:tmpl w:val="406E0AF6"/>
    <w:lvl w:ilvl="0">
      <w:start w:val="12"/>
      <w:numFmt w:val="decimal"/>
      <w:lvlText w:val="%1"/>
      <w:lvlJc w:val="left"/>
      <w:pPr>
        <w:tabs>
          <w:tab w:val="num" w:pos="2430"/>
        </w:tabs>
        <w:ind w:left="2430" w:hanging="2430"/>
      </w:pPr>
      <w:rPr>
        <w:rFonts w:cs="Times New Roman" w:hint="default"/>
      </w:rPr>
    </w:lvl>
    <w:lvl w:ilvl="1">
      <w:numFmt w:val="decimalZero"/>
      <w:lvlText w:val="%1.%2"/>
      <w:lvlJc w:val="left"/>
      <w:pPr>
        <w:tabs>
          <w:tab w:val="num" w:pos="2490"/>
        </w:tabs>
        <w:ind w:left="2490" w:hanging="2430"/>
      </w:pPr>
      <w:rPr>
        <w:rFonts w:cs="Times New Roman" w:hint="default"/>
      </w:rPr>
    </w:lvl>
    <w:lvl w:ilvl="2">
      <w:start w:val="12"/>
      <w:numFmt w:val="decimal"/>
      <w:lvlText w:val="%1.%2-%3"/>
      <w:lvlJc w:val="left"/>
      <w:pPr>
        <w:tabs>
          <w:tab w:val="num" w:pos="2550"/>
        </w:tabs>
        <w:ind w:left="2550" w:hanging="2430"/>
      </w:pPr>
      <w:rPr>
        <w:rFonts w:cs="Times New Roman" w:hint="default"/>
      </w:rPr>
    </w:lvl>
    <w:lvl w:ilvl="3">
      <w:start w:val="30"/>
      <w:numFmt w:val="decimal"/>
      <w:lvlText w:val="%1.%2-%3.%4"/>
      <w:lvlJc w:val="left"/>
      <w:pPr>
        <w:tabs>
          <w:tab w:val="num" w:pos="2610"/>
        </w:tabs>
        <w:ind w:left="2610" w:hanging="2430"/>
      </w:pPr>
      <w:rPr>
        <w:rFonts w:cs="Times New Roman" w:hint="default"/>
      </w:rPr>
    </w:lvl>
    <w:lvl w:ilvl="4">
      <w:start w:val="1"/>
      <w:numFmt w:val="decimal"/>
      <w:lvlText w:val="%1.%2-%3.%4.%5"/>
      <w:lvlJc w:val="left"/>
      <w:pPr>
        <w:tabs>
          <w:tab w:val="num" w:pos="2670"/>
        </w:tabs>
        <w:ind w:left="2670" w:hanging="2430"/>
      </w:pPr>
      <w:rPr>
        <w:rFonts w:cs="Times New Roman" w:hint="default"/>
      </w:rPr>
    </w:lvl>
    <w:lvl w:ilvl="5">
      <w:start w:val="1"/>
      <w:numFmt w:val="decimal"/>
      <w:lvlText w:val="%1.%2-%3.%4.%5.%6"/>
      <w:lvlJc w:val="left"/>
      <w:pPr>
        <w:tabs>
          <w:tab w:val="num" w:pos="2730"/>
        </w:tabs>
        <w:ind w:left="2730" w:hanging="2430"/>
      </w:pPr>
      <w:rPr>
        <w:rFonts w:cs="Times New Roman" w:hint="default"/>
      </w:rPr>
    </w:lvl>
    <w:lvl w:ilvl="6">
      <w:start w:val="1"/>
      <w:numFmt w:val="decimal"/>
      <w:lvlText w:val="%1.%2-%3.%4.%5.%6.%7"/>
      <w:lvlJc w:val="left"/>
      <w:pPr>
        <w:tabs>
          <w:tab w:val="num" w:pos="2790"/>
        </w:tabs>
        <w:ind w:left="2790" w:hanging="2430"/>
      </w:pPr>
      <w:rPr>
        <w:rFonts w:cs="Times New Roman" w:hint="default"/>
      </w:rPr>
    </w:lvl>
    <w:lvl w:ilvl="7">
      <w:start w:val="1"/>
      <w:numFmt w:val="decimal"/>
      <w:lvlText w:val="%1.%2-%3.%4.%5.%6.%7.%8"/>
      <w:lvlJc w:val="left"/>
      <w:pPr>
        <w:tabs>
          <w:tab w:val="num" w:pos="2850"/>
        </w:tabs>
        <w:ind w:left="2850" w:hanging="2430"/>
      </w:pPr>
      <w:rPr>
        <w:rFonts w:cs="Times New Roman" w:hint="default"/>
      </w:rPr>
    </w:lvl>
    <w:lvl w:ilvl="8">
      <w:start w:val="1"/>
      <w:numFmt w:val="decimal"/>
      <w:lvlText w:val="%1.%2-%3.%4.%5.%6.%7.%8.%9"/>
      <w:lvlJc w:val="left"/>
      <w:pPr>
        <w:tabs>
          <w:tab w:val="num" w:pos="2910"/>
        </w:tabs>
        <w:ind w:left="2910" w:hanging="2430"/>
      </w:pPr>
      <w:rPr>
        <w:rFonts w:cs="Times New Roman" w:hint="default"/>
      </w:rPr>
    </w:lvl>
  </w:abstractNum>
  <w:abstractNum w:abstractNumId="2" w15:restartNumberingAfterBreak="0">
    <w:nsid w:val="34781945"/>
    <w:multiLevelType w:val="hybridMultilevel"/>
    <w:tmpl w:val="55DE7E20"/>
    <w:lvl w:ilvl="0" w:tplc="041D0001">
      <w:start w:val="1"/>
      <w:numFmt w:val="bullet"/>
      <w:lvlText w:val=""/>
      <w:lvlJc w:val="left"/>
      <w:pPr>
        <w:ind w:left="1636" w:hanging="360"/>
      </w:pPr>
      <w:rPr>
        <w:rFonts w:ascii="Symbol" w:hAnsi="Symbol" w:hint="default"/>
      </w:rPr>
    </w:lvl>
    <w:lvl w:ilvl="1" w:tplc="041D0003" w:tentative="1">
      <w:start w:val="1"/>
      <w:numFmt w:val="bullet"/>
      <w:lvlText w:val="o"/>
      <w:lvlJc w:val="left"/>
      <w:pPr>
        <w:ind w:left="2356" w:hanging="360"/>
      </w:pPr>
      <w:rPr>
        <w:rFonts w:ascii="Courier New" w:hAnsi="Courier New" w:cs="Courier New" w:hint="default"/>
      </w:rPr>
    </w:lvl>
    <w:lvl w:ilvl="2" w:tplc="041D0005" w:tentative="1">
      <w:start w:val="1"/>
      <w:numFmt w:val="bullet"/>
      <w:lvlText w:val=""/>
      <w:lvlJc w:val="left"/>
      <w:pPr>
        <w:ind w:left="3076" w:hanging="360"/>
      </w:pPr>
      <w:rPr>
        <w:rFonts w:ascii="Wingdings" w:hAnsi="Wingdings" w:hint="default"/>
      </w:rPr>
    </w:lvl>
    <w:lvl w:ilvl="3" w:tplc="041D0001" w:tentative="1">
      <w:start w:val="1"/>
      <w:numFmt w:val="bullet"/>
      <w:lvlText w:val=""/>
      <w:lvlJc w:val="left"/>
      <w:pPr>
        <w:ind w:left="3796" w:hanging="360"/>
      </w:pPr>
      <w:rPr>
        <w:rFonts w:ascii="Symbol" w:hAnsi="Symbol" w:hint="default"/>
      </w:rPr>
    </w:lvl>
    <w:lvl w:ilvl="4" w:tplc="041D0003" w:tentative="1">
      <w:start w:val="1"/>
      <w:numFmt w:val="bullet"/>
      <w:lvlText w:val="o"/>
      <w:lvlJc w:val="left"/>
      <w:pPr>
        <w:ind w:left="4516" w:hanging="360"/>
      </w:pPr>
      <w:rPr>
        <w:rFonts w:ascii="Courier New" w:hAnsi="Courier New" w:cs="Courier New" w:hint="default"/>
      </w:rPr>
    </w:lvl>
    <w:lvl w:ilvl="5" w:tplc="041D0005" w:tentative="1">
      <w:start w:val="1"/>
      <w:numFmt w:val="bullet"/>
      <w:lvlText w:val=""/>
      <w:lvlJc w:val="left"/>
      <w:pPr>
        <w:ind w:left="5236" w:hanging="360"/>
      </w:pPr>
      <w:rPr>
        <w:rFonts w:ascii="Wingdings" w:hAnsi="Wingdings" w:hint="default"/>
      </w:rPr>
    </w:lvl>
    <w:lvl w:ilvl="6" w:tplc="041D0001" w:tentative="1">
      <w:start w:val="1"/>
      <w:numFmt w:val="bullet"/>
      <w:lvlText w:val=""/>
      <w:lvlJc w:val="left"/>
      <w:pPr>
        <w:ind w:left="5956" w:hanging="360"/>
      </w:pPr>
      <w:rPr>
        <w:rFonts w:ascii="Symbol" w:hAnsi="Symbol" w:hint="default"/>
      </w:rPr>
    </w:lvl>
    <w:lvl w:ilvl="7" w:tplc="041D0003" w:tentative="1">
      <w:start w:val="1"/>
      <w:numFmt w:val="bullet"/>
      <w:lvlText w:val="o"/>
      <w:lvlJc w:val="left"/>
      <w:pPr>
        <w:ind w:left="6676" w:hanging="360"/>
      </w:pPr>
      <w:rPr>
        <w:rFonts w:ascii="Courier New" w:hAnsi="Courier New" w:cs="Courier New" w:hint="default"/>
      </w:rPr>
    </w:lvl>
    <w:lvl w:ilvl="8" w:tplc="041D0005" w:tentative="1">
      <w:start w:val="1"/>
      <w:numFmt w:val="bullet"/>
      <w:lvlText w:val=""/>
      <w:lvlJc w:val="left"/>
      <w:pPr>
        <w:ind w:left="7396" w:hanging="360"/>
      </w:pPr>
      <w:rPr>
        <w:rFonts w:ascii="Wingdings" w:hAnsi="Wingdings" w:hint="default"/>
      </w:rPr>
    </w:lvl>
  </w:abstractNum>
  <w:abstractNum w:abstractNumId="3" w15:restartNumberingAfterBreak="0">
    <w:nsid w:val="43CA4D60"/>
    <w:multiLevelType w:val="hybridMultilevel"/>
    <w:tmpl w:val="8A5692F0"/>
    <w:lvl w:ilvl="0" w:tplc="041D0001">
      <w:start w:val="1"/>
      <w:numFmt w:val="bullet"/>
      <w:lvlText w:val=""/>
      <w:lvlJc w:val="left"/>
      <w:pPr>
        <w:ind w:left="2028" w:hanging="360"/>
      </w:pPr>
      <w:rPr>
        <w:rFonts w:ascii="Symbol" w:hAnsi="Symbol" w:hint="default"/>
      </w:rPr>
    </w:lvl>
    <w:lvl w:ilvl="1" w:tplc="041D0003" w:tentative="1">
      <w:start w:val="1"/>
      <w:numFmt w:val="bullet"/>
      <w:lvlText w:val="o"/>
      <w:lvlJc w:val="left"/>
      <w:pPr>
        <w:ind w:left="2748" w:hanging="360"/>
      </w:pPr>
      <w:rPr>
        <w:rFonts w:ascii="Courier New" w:hAnsi="Courier New" w:cs="Courier New" w:hint="default"/>
      </w:rPr>
    </w:lvl>
    <w:lvl w:ilvl="2" w:tplc="041D0005" w:tentative="1">
      <w:start w:val="1"/>
      <w:numFmt w:val="bullet"/>
      <w:lvlText w:val=""/>
      <w:lvlJc w:val="left"/>
      <w:pPr>
        <w:ind w:left="3468" w:hanging="360"/>
      </w:pPr>
      <w:rPr>
        <w:rFonts w:ascii="Wingdings" w:hAnsi="Wingdings" w:hint="default"/>
      </w:rPr>
    </w:lvl>
    <w:lvl w:ilvl="3" w:tplc="041D0001" w:tentative="1">
      <w:start w:val="1"/>
      <w:numFmt w:val="bullet"/>
      <w:lvlText w:val=""/>
      <w:lvlJc w:val="left"/>
      <w:pPr>
        <w:ind w:left="4188" w:hanging="360"/>
      </w:pPr>
      <w:rPr>
        <w:rFonts w:ascii="Symbol" w:hAnsi="Symbol" w:hint="default"/>
      </w:rPr>
    </w:lvl>
    <w:lvl w:ilvl="4" w:tplc="041D0003" w:tentative="1">
      <w:start w:val="1"/>
      <w:numFmt w:val="bullet"/>
      <w:lvlText w:val="o"/>
      <w:lvlJc w:val="left"/>
      <w:pPr>
        <w:ind w:left="4908" w:hanging="360"/>
      </w:pPr>
      <w:rPr>
        <w:rFonts w:ascii="Courier New" w:hAnsi="Courier New" w:cs="Courier New" w:hint="default"/>
      </w:rPr>
    </w:lvl>
    <w:lvl w:ilvl="5" w:tplc="041D0005" w:tentative="1">
      <w:start w:val="1"/>
      <w:numFmt w:val="bullet"/>
      <w:lvlText w:val=""/>
      <w:lvlJc w:val="left"/>
      <w:pPr>
        <w:ind w:left="5628" w:hanging="360"/>
      </w:pPr>
      <w:rPr>
        <w:rFonts w:ascii="Wingdings" w:hAnsi="Wingdings" w:hint="default"/>
      </w:rPr>
    </w:lvl>
    <w:lvl w:ilvl="6" w:tplc="041D0001" w:tentative="1">
      <w:start w:val="1"/>
      <w:numFmt w:val="bullet"/>
      <w:lvlText w:val=""/>
      <w:lvlJc w:val="left"/>
      <w:pPr>
        <w:ind w:left="6348" w:hanging="360"/>
      </w:pPr>
      <w:rPr>
        <w:rFonts w:ascii="Symbol" w:hAnsi="Symbol" w:hint="default"/>
      </w:rPr>
    </w:lvl>
    <w:lvl w:ilvl="7" w:tplc="041D0003" w:tentative="1">
      <w:start w:val="1"/>
      <w:numFmt w:val="bullet"/>
      <w:lvlText w:val="o"/>
      <w:lvlJc w:val="left"/>
      <w:pPr>
        <w:ind w:left="7068" w:hanging="360"/>
      </w:pPr>
      <w:rPr>
        <w:rFonts w:ascii="Courier New" w:hAnsi="Courier New" w:cs="Courier New" w:hint="default"/>
      </w:rPr>
    </w:lvl>
    <w:lvl w:ilvl="8" w:tplc="041D0005" w:tentative="1">
      <w:start w:val="1"/>
      <w:numFmt w:val="bullet"/>
      <w:lvlText w:val=""/>
      <w:lvlJc w:val="left"/>
      <w:pPr>
        <w:ind w:left="7788" w:hanging="360"/>
      </w:pPr>
      <w:rPr>
        <w:rFonts w:ascii="Wingdings" w:hAnsi="Wingdings" w:hint="default"/>
      </w:rPr>
    </w:lvl>
  </w:abstractNum>
  <w:abstractNum w:abstractNumId="4" w15:restartNumberingAfterBreak="0">
    <w:nsid w:val="6EC371E9"/>
    <w:multiLevelType w:val="hybridMultilevel"/>
    <w:tmpl w:val="6E3C824E"/>
    <w:lvl w:ilvl="0" w:tplc="041D0001">
      <w:start w:val="1"/>
      <w:numFmt w:val="bullet"/>
      <w:lvlText w:val=""/>
      <w:lvlJc w:val="left"/>
      <w:pPr>
        <w:ind w:left="1636" w:hanging="360"/>
      </w:pPr>
      <w:rPr>
        <w:rFonts w:ascii="Symbol" w:hAnsi="Symbol" w:hint="default"/>
      </w:rPr>
    </w:lvl>
    <w:lvl w:ilvl="1" w:tplc="041D0003" w:tentative="1">
      <w:start w:val="1"/>
      <w:numFmt w:val="bullet"/>
      <w:lvlText w:val="o"/>
      <w:lvlJc w:val="left"/>
      <w:pPr>
        <w:ind w:left="2356" w:hanging="360"/>
      </w:pPr>
      <w:rPr>
        <w:rFonts w:ascii="Courier New" w:hAnsi="Courier New" w:cs="Courier New" w:hint="default"/>
      </w:rPr>
    </w:lvl>
    <w:lvl w:ilvl="2" w:tplc="041D0005" w:tentative="1">
      <w:start w:val="1"/>
      <w:numFmt w:val="bullet"/>
      <w:lvlText w:val=""/>
      <w:lvlJc w:val="left"/>
      <w:pPr>
        <w:ind w:left="3076" w:hanging="360"/>
      </w:pPr>
      <w:rPr>
        <w:rFonts w:ascii="Wingdings" w:hAnsi="Wingdings" w:hint="default"/>
      </w:rPr>
    </w:lvl>
    <w:lvl w:ilvl="3" w:tplc="041D0001" w:tentative="1">
      <w:start w:val="1"/>
      <w:numFmt w:val="bullet"/>
      <w:lvlText w:val=""/>
      <w:lvlJc w:val="left"/>
      <w:pPr>
        <w:ind w:left="3796" w:hanging="360"/>
      </w:pPr>
      <w:rPr>
        <w:rFonts w:ascii="Symbol" w:hAnsi="Symbol" w:hint="default"/>
      </w:rPr>
    </w:lvl>
    <w:lvl w:ilvl="4" w:tplc="041D0003" w:tentative="1">
      <w:start w:val="1"/>
      <w:numFmt w:val="bullet"/>
      <w:lvlText w:val="o"/>
      <w:lvlJc w:val="left"/>
      <w:pPr>
        <w:ind w:left="4516" w:hanging="360"/>
      </w:pPr>
      <w:rPr>
        <w:rFonts w:ascii="Courier New" w:hAnsi="Courier New" w:cs="Courier New" w:hint="default"/>
      </w:rPr>
    </w:lvl>
    <w:lvl w:ilvl="5" w:tplc="041D0005" w:tentative="1">
      <w:start w:val="1"/>
      <w:numFmt w:val="bullet"/>
      <w:lvlText w:val=""/>
      <w:lvlJc w:val="left"/>
      <w:pPr>
        <w:ind w:left="5236" w:hanging="360"/>
      </w:pPr>
      <w:rPr>
        <w:rFonts w:ascii="Wingdings" w:hAnsi="Wingdings" w:hint="default"/>
      </w:rPr>
    </w:lvl>
    <w:lvl w:ilvl="6" w:tplc="041D0001" w:tentative="1">
      <w:start w:val="1"/>
      <w:numFmt w:val="bullet"/>
      <w:lvlText w:val=""/>
      <w:lvlJc w:val="left"/>
      <w:pPr>
        <w:ind w:left="5956" w:hanging="360"/>
      </w:pPr>
      <w:rPr>
        <w:rFonts w:ascii="Symbol" w:hAnsi="Symbol" w:hint="default"/>
      </w:rPr>
    </w:lvl>
    <w:lvl w:ilvl="7" w:tplc="041D0003" w:tentative="1">
      <w:start w:val="1"/>
      <w:numFmt w:val="bullet"/>
      <w:lvlText w:val="o"/>
      <w:lvlJc w:val="left"/>
      <w:pPr>
        <w:ind w:left="6676" w:hanging="360"/>
      </w:pPr>
      <w:rPr>
        <w:rFonts w:ascii="Courier New" w:hAnsi="Courier New" w:cs="Courier New" w:hint="default"/>
      </w:rPr>
    </w:lvl>
    <w:lvl w:ilvl="8" w:tplc="041D0005" w:tentative="1">
      <w:start w:val="1"/>
      <w:numFmt w:val="bullet"/>
      <w:lvlText w:val=""/>
      <w:lvlJc w:val="left"/>
      <w:pPr>
        <w:ind w:left="7396" w:hanging="360"/>
      </w:pPr>
      <w:rPr>
        <w:rFonts w:ascii="Wingdings" w:hAnsi="Wingdings" w:hint="default"/>
      </w:rPr>
    </w:lvl>
  </w:abstractNum>
  <w:abstractNum w:abstractNumId="5" w15:restartNumberingAfterBreak="0">
    <w:nsid w:val="70EA144C"/>
    <w:multiLevelType w:val="hybridMultilevel"/>
    <w:tmpl w:val="6A7A4192"/>
    <w:lvl w:ilvl="0" w:tplc="CF64EBD0">
      <w:start w:val="1"/>
      <w:numFmt w:val="bullet"/>
      <w:pStyle w:val="PunktlistaII"/>
      <w:lvlText w:val="o"/>
      <w:lvlJc w:val="left"/>
      <w:pPr>
        <w:tabs>
          <w:tab w:val="num" w:pos="0"/>
        </w:tabs>
        <w:ind w:left="540" w:hanging="360"/>
      </w:pPr>
      <w:rPr>
        <w:rFonts w:ascii="Courier New" w:hAnsi="Courier New"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99F"/>
    <w:rsid w:val="0004350A"/>
    <w:rsid w:val="0004614B"/>
    <w:rsid w:val="00047BD2"/>
    <w:rsid w:val="00055535"/>
    <w:rsid w:val="000730E6"/>
    <w:rsid w:val="000954CB"/>
    <w:rsid w:val="000B233B"/>
    <w:rsid w:val="000D2BD6"/>
    <w:rsid w:val="000D49C0"/>
    <w:rsid w:val="000E2C1B"/>
    <w:rsid w:val="000E54ED"/>
    <w:rsid w:val="00100E7D"/>
    <w:rsid w:val="00121052"/>
    <w:rsid w:val="00123C82"/>
    <w:rsid w:val="00126CCE"/>
    <w:rsid w:val="00143411"/>
    <w:rsid w:val="001748DE"/>
    <w:rsid w:val="00175BE2"/>
    <w:rsid w:val="001A6B96"/>
    <w:rsid w:val="001B680F"/>
    <w:rsid w:val="001F7D49"/>
    <w:rsid w:val="00203062"/>
    <w:rsid w:val="00213B26"/>
    <w:rsid w:val="0025340E"/>
    <w:rsid w:val="00256A10"/>
    <w:rsid w:val="002717DE"/>
    <w:rsid w:val="002723E0"/>
    <w:rsid w:val="00273DA8"/>
    <w:rsid w:val="0027592C"/>
    <w:rsid w:val="00283125"/>
    <w:rsid w:val="002C1158"/>
    <w:rsid w:val="002F39FE"/>
    <w:rsid w:val="00314187"/>
    <w:rsid w:val="0032421B"/>
    <w:rsid w:val="003321CB"/>
    <w:rsid w:val="00356A06"/>
    <w:rsid w:val="003575CF"/>
    <w:rsid w:val="00360650"/>
    <w:rsid w:val="0036302F"/>
    <w:rsid w:val="003671B3"/>
    <w:rsid w:val="003752DB"/>
    <w:rsid w:val="003819DA"/>
    <w:rsid w:val="00384862"/>
    <w:rsid w:val="00397B89"/>
    <w:rsid w:val="003A4B27"/>
    <w:rsid w:val="003B248F"/>
    <w:rsid w:val="003B5E44"/>
    <w:rsid w:val="003E2488"/>
    <w:rsid w:val="003F6998"/>
    <w:rsid w:val="00407AE2"/>
    <w:rsid w:val="004106CB"/>
    <w:rsid w:val="0043190D"/>
    <w:rsid w:val="00446C6D"/>
    <w:rsid w:val="00453531"/>
    <w:rsid w:val="00464D95"/>
    <w:rsid w:val="00465FB2"/>
    <w:rsid w:val="004749A7"/>
    <w:rsid w:val="004765E1"/>
    <w:rsid w:val="004C669F"/>
    <w:rsid w:val="004D6A16"/>
    <w:rsid w:val="004E3EE3"/>
    <w:rsid w:val="004F0C63"/>
    <w:rsid w:val="005066EC"/>
    <w:rsid w:val="005118A3"/>
    <w:rsid w:val="00513589"/>
    <w:rsid w:val="00524E1F"/>
    <w:rsid w:val="00541148"/>
    <w:rsid w:val="00556131"/>
    <w:rsid w:val="005B0BAC"/>
    <w:rsid w:val="005B6486"/>
    <w:rsid w:val="005E1785"/>
    <w:rsid w:val="005E67C2"/>
    <w:rsid w:val="005F1B3A"/>
    <w:rsid w:val="0061510E"/>
    <w:rsid w:val="00631447"/>
    <w:rsid w:val="0067645A"/>
    <w:rsid w:val="00686882"/>
    <w:rsid w:val="006D5DBF"/>
    <w:rsid w:val="006E4407"/>
    <w:rsid w:val="006E6283"/>
    <w:rsid w:val="00702276"/>
    <w:rsid w:val="007178DE"/>
    <w:rsid w:val="00722F8F"/>
    <w:rsid w:val="0072788C"/>
    <w:rsid w:val="0073566F"/>
    <w:rsid w:val="00746A1E"/>
    <w:rsid w:val="00765DBE"/>
    <w:rsid w:val="00787D46"/>
    <w:rsid w:val="00792321"/>
    <w:rsid w:val="00794C7A"/>
    <w:rsid w:val="007C06F0"/>
    <w:rsid w:val="007C7A33"/>
    <w:rsid w:val="007D0757"/>
    <w:rsid w:val="007E75F7"/>
    <w:rsid w:val="008067FB"/>
    <w:rsid w:val="00817402"/>
    <w:rsid w:val="0083393B"/>
    <w:rsid w:val="00833D26"/>
    <w:rsid w:val="00840C5D"/>
    <w:rsid w:val="008436DD"/>
    <w:rsid w:val="0086068B"/>
    <w:rsid w:val="00881E22"/>
    <w:rsid w:val="00885A0D"/>
    <w:rsid w:val="00890665"/>
    <w:rsid w:val="0089511F"/>
    <w:rsid w:val="008C3376"/>
    <w:rsid w:val="008C7731"/>
    <w:rsid w:val="008F1E0A"/>
    <w:rsid w:val="008F40DB"/>
    <w:rsid w:val="008F7208"/>
    <w:rsid w:val="0091479F"/>
    <w:rsid w:val="00925F93"/>
    <w:rsid w:val="00963524"/>
    <w:rsid w:val="009700F7"/>
    <w:rsid w:val="009748B5"/>
    <w:rsid w:val="00975B45"/>
    <w:rsid w:val="009B113E"/>
    <w:rsid w:val="009D748A"/>
    <w:rsid w:val="009E766E"/>
    <w:rsid w:val="00A27064"/>
    <w:rsid w:val="00A4403D"/>
    <w:rsid w:val="00A4563E"/>
    <w:rsid w:val="00A77C9A"/>
    <w:rsid w:val="00A80168"/>
    <w:rsid w:val="00A92D70"/>
    <w:rsid w:val="00AB0659"/>
    <w:rsid w:val="00AB3B9E"/>
    <w:rsid w:val="00AC2D44"/>
    <w:rsid w:val="00AE566F"/>
    <w:rsid w:val="00B00F00"/>
    <w:rsid w:val="00B032A4"/>
    <w:rsid w:val="00B113C8"/>
    <w:rsid w:val="00B17053"/>
    <w:rsid w:val="00B233D4"/>
    <w:rsid w:val="00B266B0"/>
    <w:rsid w:val="00B26B9B"/>
    <w:rsid w:val="00B30C8C"/>
    <w:rsid w:val="00B36823"/>
    <w:rsid w:val="00B36907"/>
    <w:rsid w:val="00B530D3"/>
    <w:rsid w:val="00B622EC"/>
    <w:rsid w:val="00B74120"/>
    <w:rsid w:val="00B7490C"/>
    <w:rsid w:val="00B825B4"/>
    <w:rsid w:val="00BB113C"/>
    <w:rsid w:val="00BB1AD8"/>
    <w:rsid w:val="00BB4EDC"/>
    <w:rsid w:val="00BC6863"/>
    <w:rsid w:val="00C1770D"/>
    <w:rsid w:val="00C204F8"/>
    <w:rsid w:val="00C22DAF"/>
    <w:rsid w:val="00C45620"/>
    <w:rsid w:val="00C60DC5"/>
    <w:rsid w:val="00C81F72"/>
    <w:rsid w:val="00CB2E9D"/>
    <w:rsid w:val="00CC6204"/>
    <w:rsid w:val="00CC679A"/>
    <w:rsid w:val="00CD16C4"/>
    <w:rsid w:val="00D0363A"/>
    <w:rsid w:val="00D30FA9"/>
    <w:rsid w:val="00D4006D"/>
    <w:rsid w:val="00D52E8A"/>
    <w:rsid w:val="00D5556B"/>
    <w:rsid w:val="00D646F2"/>
    <w:rsid w:val="00D76982"/>
    <w:rsid w:val="00D90790"/>
    <w:rsid w:val="00D96B47"/>
    <w:rsid w:val="00DA47A0"/>
    <w:rsid w:val="00DA6E76"/>
    <w:rsid w:val="00DD73BF"/>
    <w:rsid w:val="00E00455"/>
    <w:rsid w:val="00E26DE3"/>
    <w:rsid w:val="00E91B16"/>
    <w:rsid w:val="00EA57CD"/>
    <w:rsid w:val="00EB12DF"/>
    <w:rsid w:val="00EB2998"/>
    <w:rsid w:val="00ED50D6"/>
    <w:rsid w:val="00ED7428"/>
    <w:rsid w:val="00EE18AE"/>
    <w:rsid w:val="00EE30E0"/>
    <w:rsid w:val="00F0132F"/>
    <w:rsid w:val="00F17AFE"/>
    <w:rsid w:val="00F24754"/>
    <w:rsid w:val="00F434A6"/>
    <w:rsid w:val="00F51E2C"/>
    <w:rsid w:val="00F538AF"/>
    <w:rsid w:val="00F839E9"/>
    <w:rsid w:val="00F8599F"/>
    <w:rsid w:val="00FA117D"/>
    <w:rsid w:val="00FB44B2"/>
    <w:rsid w:val="00FB5E83"/>
    <w:rsid w:val="00FC1940"/>
    <w:rsid w:val="00FD36DF"/>
    <w:rsid w:val="00FD7CA4"/>
    <w:rsid w:val="00FE3291"/>
    <w:rsid w:val="00FE775B"/>
    <w:rsid w:val="00FF0035"/>
    <w:rsid w:val="00FF28FC"/>
    <w:rsid w:val="00FF4A0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11AD42"/>
  <w15:docId w15:val="{8E30F911-9654-4EC0-B3A5-84D3E071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99F"/>
    <w:rPr>
      <w:sz w:val="24"/>
      <w:szCs w:val="24"/>
      <w:lang w:eastAsia="en-US"/>
    </w:rPr>
  </w:style>
  <w:style w:type="paragraph" w:styleId="Rubrik1">
    <w:name w:val="heading 1"/>
    <w:basedOn w:val="Normal"/>
    <w:link w:val="Rubrik1Char"/>
    <w:uiPriority w:val="99"/>
    <w:qFormat/>
    <w:rsid w:val="00B36907"/>
    <w:pPr>
      <w:spacing w:before="100" w:beforeAutospacing="1" w:after="100" w:afterAutospacing="1"/>
      <w:outlineLvl w:val="0"/>
    </w:pPr>
    <w:rPr>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C1770D"/>
    <w:rPr>
      <w:rFonts w:ascii="Cambria" w:hAnsi="Cambria" w:cs="Times New Roman"/>
      <w:b/>
      <w:bCs/>
      <w:kern w:val="32"/>
      <w:sz w:val="32"/>
      <w:szCs w:val="32"/>
      <w:lang w:eastAsia="en-US"/>
    </w:rPr>
  </w:style>
  <w:style w:type="paragraph" w:styleId="Ballongtext">
    <w:name w:val="Balloon Text"/>
    <w:basedOn w:val="Normal"/>
    <w:link w:val="BallongtextChar"/>
    <w:uiPriority w:val="99"/>
    <w:semiHidden/>
    <w:rsid w:val="00B36907"/>
    <w:rPr>
      <w:rFonts w:ascii="Lucida Grande" w:eastAsia="MS ??" w:hAnsi="Lucida Grande" w:cs="Lucida Grande"/>
      <w:sz w:val="18"/>
      <w:szCs w:val="18"/>
      <w:lang w:val="en-GB" w:eastAsia="es-ES"/>
    </w:rPr>
  </w:style>
  <w:style w:type="character" w:customStyle="1" w:styleId="BallongtextChar">
    <w:name w:val="Ballongtext Char"/>
    <w:basedOn w:val="Standardstycketeckensnitt"/>
    <w:link w:val="Ballongtext"/>
    <w:uiPriority w:val="99"/>
    <w:semiHidden/>
    <w:locked/>
    <w:rsid w:val="00C1770D"/>
    <w:rPr>
      <w:rFonts w:cs="Times New Roman"/>
      <w:sz w:val="2"/>
      <w:lang w:eastAsia="en-US"/>
    </w:rPr>
  </w:style>
  <w:style w:type="character" w:customStyle="1" w:styleId="BodyTextChar">
    <w:name w:val="Body Text Char"/>
    <w:uiPriority w:val="99"/>
    <w:semiHidden/>
    <w:locked/>
    <w:rsid w:val="00B36907"/>
    <w:rPr>
      <w:sz w:val="24"/>
      <w:lang w:val="en-GB" w:eastAsia="es-ES"/>
    </w:rPr>
  </w:style>
  <w:style w:type="paragraph" w:styleId="Brdtext">
    <w:name w:val="Body Text"/>
    <w:basedOn w:val="Normal"/>
    <w:link w:val="BrdtextChar"/>
    <w:uiPriority w:val="99"/>
    <w:rsid w:val="00B36907"/>
    <w:rPr>
      <w:rFonts w:ascii="Cambria" w:eastAsia="MS ??" w:hAnsi="Cambria"/>
      <w:szCs w:val="20"/>
    </w:rPr>
  </w:style>
  <w:style w:type="character" w:customStyle="1" w:styleId="BrdtextChar">
    <w:name w:val="Brödtext Char"/>
    <w:basedOn w:val="Standardstycketeckensnitt"/>
    <w:link w:val="Brdtext"/>
    <w:uiPriority w:val="99"/>
    <w:semiHidden/>
    <w:locked/>
    <w:rsid w:val="00C1770D"/>
    <w:rPr>
      <w:rFonts w:cs="Times New Roman"/>
      <w:sz w:val="24"/>
      <w:szCs w:val="24"/>
      <w:lang w:eastAsia="en-US"/>
    </w:rPr>
  </w:style>
  <w:style w:type="character" w:customStyle="1" w:styleId="CharChar1">
    <w:name w:val="Char Char1"/>
    <w:uiPriority w:val="99"/>
    <w:rsid w:val="00B36907"/>
    <w:rPr>
      <w:sz w:val="24"/>
      <w:lang w:val="sv-SE" w:eastAsia="sv-SE"/>
    </w:rPr>
  </w:style>
  <w:style w:type="character" w:customStyle="1" w:styleId="country">
    <w:name w:val="country"/>
    <w:uiPriority w:val="99"/>
    <w:rsid w:val="00B36907"/>
  </w:style>
  <w:style w:type="paragraph" w:customStyle="1" w:styleId="desc">
    <w:name w:val="desc"/>
    <w:basedOn w:val="Normal"/>
    <w:uiPriority w:val="99"/>
    <w:rsid w:val="00B36907"/>
    <w:pPr>
      <w:spacing w:before="100" w:beforeAutospacing="1" w:after="100" w:afterAutospacing="1"/>
    </w:pPr>
    <w:rPr>
      <w:rFonts w:eastAsia="MS ??"/>
    </w:rPr>
  </w:style>
  <w:style w:type="paragraph" w:customStyle="1" w:styleId="details">
    <w:name w:val="details"/>
    <w:basedOn w:val="Normal"/>
    <w:uiPriority w:val="99"/>
    <w:rsid w:val="00B36907"/>
    <w:pPr>
      <w:spacing w:before="100" w:beforeAutospacing="1" w:after="100" w:afterAutospacing="1"/>
    </w:pPr>
    <w:rPr>
      <w:rFonts w:eastAsia="MS ??"/>
    </w:rPr>
  </w:style>
  <w:style w:type="paragraph" w:customStyle="1" w:styleId="Frgadlista-dekorfrg11">
    <w:name w:val="Färgad lista - dekorfärg 11"/>
    <w:basedOn w:val="Normal"/>
    <w:uiPriority w:val="99"/>
    <w:rsid w:val="00B36907"/>
    <w:pPr>
      <w:ind w:left="720"/>
      <w:contextualSpacing/>
    </w:pPr>
    <w:rPr>
      <w:rFonts w:eastAsia="MS ??"/>
      <w:sz w:val="20"/>
      <w:szCs w:val="20"/>
    </w:rPr>
  </w:style>
  <w:style w:type="character" w:customStyle="1" w:styleId="highlight">
    <w:name w:val="highlight"/>
    <w:uiPriority w:val="99"/>
    <w:rsid w:val="00B36907"/>
  </w:style>
  <w:style w:type="paragraph" w:styleId="HTML-frformaterad">
    <w:name w:val="HTML Preformatted"/>
    <w:basedOn w:val="Normal"/>
    <w:link w:val="HTML-frformateradChar"/>
    <w:uiPriority w:val="99"/>
    <w:rsid w:val="00B36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 w:hAnsi="Courier New" w:cs="Courier New"/>
      <w:sz w:val="20"/>
      <w:szCs w:val="20"/>
    </w:rPr>
  </w:style>
  <w:style w:type="character" w:customStyle="1" w:styleId="HTML-frformateradChar">
    <w:name w:val="HTML - förformaterad Char"/>
    <w:basedOn w:val="Standardstycketeckensnitt"/>
    <w:link w:val="HTML-frformaterad"/>
    <w:uiPriority w:val="99"/>
    <w:semiHidden/>
    <w:locked/>
    <w:rsid w:val="00C1770D"/>
    <w:rPr>
      <w:rFonts w:ascii="Courier New" w:hAnsi="Courier New" w:cs="Courier New"/>
      <w:sz w:val="20"/>
      <w:szCs w:val="20"/>
      <w:lang w:eastAsia="en-US"/>
    </w:rPr>
  </w:style>
  <w:style w:type="character" w:styleId="Hyperlnk">
    <w:name w:val="Hyperlink"/>
    <w:basedOn w:val="Standardstycketeckensnitt"/>
    <w:uiPriority w:val="99"/>
    <w:rsid w:val="00B36907"/>
    <w:rPr>
      <w:rFonts w:cs="Times New Roman"/>
      <w:color w:val="0000FF"/>
      <w:u w:val="single"/>
    </w:rPr>
  </w:style>
  <w:style w:type="character" w:customStyle="1" w:styleId="institution">
    <w:name w:val="institution"/>
    <w:uiPriority w:val="99"/>
    <w:rsid w:val="00B36907"/>
  </w:style>
  <w:style w:type="character" w:customStyle="1" w:styleId="jrnl">
    <w:name w:val="jrnl"/>
    <w:uiPriority w:val="99"/>
    <w:rsid w:val="00B36907"/>
  </w:style>
  <w:style w:type="paragraph" w:styleId="Kommentarer">
    <w:name w:val="annotation text"/>
    <w:basedOn w:val="Normal"/>
    <w:link w:val="KommentarerChar"/>
    <w:uiPriority w:val="99"/>
    <w:semiHidden/>
    <w:rsid w:val="00B36907"/>
    <w:rPr>
      <w:rFonts w:ascii="Cambria" w:eastAsia="MS ??" w:hAnsi="Cambria"/>
      <w:sz w:val="20"/>
      <w:szCs w:val="20"/>
      <w:lang w:val="en-GB" w:eastAsia="es-ES"/>
    </w:rPr>
  </w:style>
  <w:style w:type="character" w:customStyle="1" w:styleId="KommentarerChar">
    <w:name w:val="Kommentarer Char"/>
    <w:basedOn w:val="Standardstycketeckensnitt"/>
    <w:link w:val="Kommentarer"/>
    <w:uiPriority w:val="99"/>
    <w:semiHidden/>
    <w:locked/>
    <w:rsid w:val="00C1770D"/>
    <w:rPr>
      <w:rFonts w:cs="Times New Roman"/>
      <w:sz w:val="20"/>
      <w:szCs w:val="20"/>
      <w:lang w:eastAsia="en-US"/>
    </w:rPr>
  </w:style>
  <w:style w:type="character" w:styleId="Kommentarsreferens">
    <w:name w:val="annotation reference"/>
    <w:basedOn w:val="Standardstycketeckensnitt"/>
    <w:uiPriority w:val="99"/>
    <w:semiHidden/>
    <w:rsid w:val="00B36907"/>
    <w:rPr>
      <w:rFonts w:cs="Times New Roman"/>
      <w:sz w:val="16"/>
    </w:rPr>
  </w:style>
  <w:style w:type="paragraph" w:styleId="Kommentarsmne">
    <w:name w:val="annotation subject"/>
    <w:basedOn w:val="Kommentarer"/>
    <w:next w:val="Kommentarer"/>
    <w:link w:val="KommentarsmneChar"/>
    <w:uiPriority w:val="99"/>
    <w:semiHidden/>
    <w:rsid w:val="00B36907"/>
    <w:rPr>
      <w:b/>
      <w:bCs/>
    </w:rPr>
  </w:style>
  <w:style w:type="character" w:customStyle="1" w:styleId="KommentarsmneChar">
    <w:name w:val="Kommentarsämne Char"/>
    <w:basedOn w:val="KommentarerChar"/>
    <w:link w:val="Kommentarsmne"/>
    <w:uiPriority w:val="99"/>
    <w:semiHidden/>
    <w:locked/>
    <w:rsid w:val="00C1770D"/>
    <w:rPr>
      <w:rFonts w:cs="Times New Roman"/>
      <w:b/>
      <w:bCs/>
      <w:sz w:val="20"/>
      <w:szCs w:val="20"/>
      <w:lang w:eastAsia="en-US"/>
    </w:rPr>
  </w:style>
  <w:style w:type="paragraph" w:customStyle="1" w:styleId="ListParagraph1">
    <w:name w:val="List Paragraph1"/>
    <w:basedOn w:val="Normal"/>
    <w:uiPriority w:val="99"/>
    <w:rsid w:val="00B36907"/>
    <w:pPr>
      <w:ind w:left="720"/>
      <w:contextualSpacing/>
    </w:pPr>
    <w:rPr>
      <w:rFonts w:ascii="Cambria" w:eastAsia="MS ??" w:hAnsi="Cambria"/>
      <w:lang w:val="en-GB" w:eastAsia="es-ES"/>
    </w:rPr>
  </w:style>
  <w:style w:type="paragraph" w:customStyle="1" w:styleId="Mellanmrktrutnt1-dekorfrg21">
    <w:name w:val="Mellanmörkt rutnät 1 - dekorfärg 21"/>
    <w:basedOn w:val="Normal"/>
    <w:uiPriority w:val="99"/>
    <w:rsid w:val="00B36907"/>
    <w:pPr>
      <w:ind w:left="720"/>
      <w:contextualSpacing/>
    </w:pPr>
    <w:rPr>
      <w:rFonts w:eastAsia="MS ??"/>
      <w:sz w:val="20"/>
      <w:szCs w:val="20"/>
    </w:rPr>
  </w:style>
  <w:style w:type="paragraph" w:styleId="Normalwebb">
    <w:name w:val="Normal (Web)"/>
    <w:basedOn w:val="Normal"/>
    <w:uiPriority w:val="99"/>
    <w:rsid w:val="00B36907"/>
    <w:pPr>
      <w:spacing w:before="100" w:beforeAutospacing="1" w:after="100" w:afterAutospacing="1"/>
    </w:pPr>
    <w:rPr>
      <w:rFonts w:ascii="Times" w:hAnsi="Times"/>
      <w:sz w:val="20"/>
      <w:szCs w:val="20"/>
      <w:lang w:val="es-ES_tradnl"/>
    </w:rPr>
  </w:style>
  <w:style w:type="character" w:styleId="Radnummer">
    <w:name w:val="line number"/>
    <w:basedOn w:val="Standardstycketeckensnitt"/>
    <w:uiPriority w:val="99"/>
    <w:rsid w:val="00B36907"/>
    <w:rPr>
      <w:rFonts w:ascii="Arial" w:hAnsi="Arial" w:cs="Times New Roman"/>
      <w:b/>
      <w:color w:val="292526"/>
      <w:sz w:val="22"/>
      <w:lang w:val="en-GB"/>
    </w:rPr>
  </w:style>
  <w:style w:type="paragraph" w:styleId="Sidfot">
    <w:name w:val="footer"/>
    <w:basedOn w:val="Normal"/>
    <w:link w:val="SidfotChar"/>
    <w:uiPriority w:val="99"/>
    <w:rsid w:val="00B36907"/>
    <w:pPr>
      <w:tabs>
        <w:tab w:val="center" w:pos="4252"/>
        <w:tab w:val="right" w:pos="8504"/>
      </w:tabs>
    </w:pPr>
  </w:style>
  <w:style w:type="character" w:customStyle="1" w:styleId="SidfotChar">
    <w:name w:val="Sidfot Char"/>
    <w:basedOn w:val="Standardstycketeckensnitt"/>
    <w:link w:val="Sidfot"/>
    <w:uiPriority w:val="99"/>
    <w:semiHidden/>
    <w:locked/>
    <w:rsid w:val="00C1770D"/>
    <w:rPr>
      <w:rFonts w:cs="Times New Roman"/>
      <w:sz w:val="24"/>
      <w:szCs w:val="24"/>
      <w:lang w:eastAsia="en-US"/>
    </w:rPr>
  </w:style>
  <w:style w:type="paragraph" w:styleId="Sidhuvud">
    <w:name w:val="header"/>
    <w:basedOn w:val="Normal"/>
    <w:link w:val="SidhuvudChar"/>
    <w:uiPriority w:val="99"/>
    <w:rsid w:val="00B36907"/>
    <w:pPr>
      <w:tabs>
        <w:tab w:val="center" w:pos="4252"/>
        <w:tab w:val="right" w:pos="8504"/>
      </w:tabs>
    </w:pPr>
    <w:rPr>
      <w:rFonts w:ascii="Cambria" w:hAnsi="Cambria"/>
      <w:szCs w:val="20"/>
      <w:lang w:val="en-GB"/>
    </w:rPr>
  </w:style>
  <w:style w:type="character" w:customStyle="1" w:styleId="HeaderChar">
    <w:name w:val="Header Char"/>
    <w:basedOn w:val="Standardstycketeckensnitt"/>
    <w:uiPriority w:val="99"/>
    <w:semiHidden/>
    <w:locked/>
    <w:rsid w:val="000D49C0"/>
    <w:rPr>
      <w:rFonts w:cs="Times New Roman"/>
      <w:sz w:val="24"/>
      <w:szCs w:val="24"/>
    </w:rPr>
  </w:style>
  <w:style w:type="character" w:styleId="Sidnummer">
    <w:name w:val="page number"/>
    <w:basedOn w:val="Standardstycketeckensnitt"/>
    <w:uiPriority w:val="99"/>
    <w:rsid w:val="00B36907"/>
    <w:rPr>
      <w:rFonts w:cs="Times New Roman"/>
    </w:rPr>
  </w:style>
  <w:style w:type="character" w:customStyle="1" w:styleId="skypepnhprintcontainer1413228525">
    <w:name w:val="skype_pnh_print_container_1413228525"/>
    <w:uiPriority w:val="99"/>
    <w:rsid w:val="00B36907"/>
  </w:style>
  <w:style w:type="table" w:styleId="Tabellrutnt">
    <w:name w:val="Table Grid"/>
    <w:basedOn w:val="Normaltabell"/>
    <w:uiPriority w:val="99"/>
    <w:rsid w:val="00B3690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listaII">
    <w:name w:val="Punktlista II"/>
    <w:basedOn w:val="Normal"/>
    <w:uiPriority w:val="99"/>
    <w:rsid w:val="00F8599F"/>
    <w:pPr>
      <w:numPr>
        <w:numId w:val="1"/>
      </w:numPr>
    </w:pPr>
  </w:style>
  <w:style w:type="character" w:customStyle="1" w:styleId="SidhuvudChar">
    <w:name w:val="Sidhuvud Char"/>
    <w:link w:val="Sidhuvud"/>
    <w:uiPriority w:val="99"/>
    <w:locked/>
    <w:rsid w:val="00F8599F"/>
    <w:rPr>
      <w:rFonts w:ascii="Cambria" w:hAnsi="Cambria"/>
      <w:sz w:val="24"/>
      <w:lang w:val="en-GB" w:eastAsia="en-US"/>
    </w:rPr>
  </w:style>
  <w:style w:type="character" w:styleId="Olstomnmnande">
    <w:name w:val="Unresolved Mention"/>
    <w:basedOn w:val="Standardstycketeckensnitt"/>
    <w:uiPriority w:val="99"/>
    <w:semiHidden/>
    <w:unhideWhenUsed/>
    <w:rsid w:val="008C7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9302">
      <w:bodyDiv w:val="1"/>
      <w:marLeft w:val="0"/>
      <w:marRight w:val="0"/>
      <w:marTop w:val="0"/>
      <w:marBottom w:val="0"/>
      <w:divBdr>
        <w:top w:val="none" w:sz="0" w:space="0" w:color="auto"/>
        <w:left w:val="none" w:sz="0" w:space="0" w:color="auto"/>
        <w:bottom w:val="none" w:sz="0" w:space="0" w:color="auto"/>
        <w:right w:val="none" w:sz="0" w:space="0" w:color="auto"/>
      </w:divBdr>
    </w:div>
    <w:div w:id="200469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sa.e.akesson@vgregion.se" TargetMode="External"/><Relationship Id="rId1" Type="http://schemas.openxmlformats.org/officeDocument/2006/relationships/hyperlink" Target="mailto:sahar.salehi@regionstockholm.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622</Words>
  <Characters>3627</Characters>
  <Application>Microsoft Office Word</Application>
  <DocSecurity>0</DocSecurity>
  <Lines>71</Lines>
  <Paragraphs>30</Paragraphs>
  <ScaleCrop>false</ScaleCrop>
  <HeadingPairs>
    <vt:vector size="2" baseType="variant">
      <vt:variant>
        <vt:lpstr>Rubrik</vt:lpstr>
      </vt:variant>
      <vt:variant>
        <vt:i4>1</vt:i4>
      </vt:variant>
    </vt:vector>
  </HeadingPairs>
  <TitlesOfParts>
    <vt:vector size="1" baseType="lpstr">
      <vt:lpstr>Program</vt:lpstr>
    </vt:vector>
  </TitlesOfParts>
  <Company>SLL</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subject/>
  <dc:creator>Rådestad</dc:creator>
  <cp:keywords/>
  <dc:description/>
  <cp:lastModifiedBy>Åsa Åkesson</cp:lastModifiedBy>
  <cp:revision>5</cp:revision>
  <cp:lastPrinted>2017-02-20T10:35:00Z</cp:lastPrinted>
  <dcterms:created xsi:type="dcterms:W3CDTF">2022-09-02T09:06:00Z</dcterms:created>
  <dcterms:modified xsi:type="dcterms:W3CDTF">2022-09-02T10:13:00Z</dcterms:modified>
</cp:coreProperties>
</file>