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389E" w14:textId="5070C643" w:rsidR="00E915AC" w:rsidRPr="00E63CD6" w:rsidRDefault="009B63E2" w:rsidP="00C739E7">
      <w:pPr>
        <w:spacing w:after="0"/>
      </w:pPr>
      <w:bookmarkStart w:id="0" w:name="_GoBack"/>
      <w:bookmarkEnd w:id="0"/>
      <w:r>
        <w:rPr>
          <w:b/>
        </w:rPr>
        <w:t>Replik på</w:t>
      </w:r>
      <w:r w:rsidR="00E63CD6" w:rsidRPr="00E63CD6">
        <w:rPr>
          <w:b/>
        </w:rPr>
        <w:t xml:space="preserve"> Karin Bojs</w:t>
      </w:r>
      <w:r w:rsidR="00C025B5" w:rsidRPr="00E63CD6">
        <w:rPr>
          <w:b/>
        </w:rPr>
        <w:t xml:space="preserve"> artikel</w:t>
      </w:r>
      <w:r w:rsidR="00E63CD6" w:rsidRPr="00E63CD6">
        <w:rPr>
          <w:b/>
        </w:rPr>
        <w:t xml:space="preserve"> </w:t>
      </w:r>
      <w:r>
        <w:rPr>
          <w:b/>
        </w:rPr>
        <w:t>i</w:t>
      </w:r>
      <w:r w:rsidRPr="00E63CD6">
        <w:rPr>
          <w:b/>
        </w:rPr>
        <w:t xml:space="preserve"> </w:t>
      </w:r>
      <w:r w:rsidR="00E63CD6" w:rsidRPr="00E63CD6">
        <w:rPr>
          <w:b/>
        </w:rPr>
        <w:t>DN 2019-09-08</w:t>
      </w:r>
    </w:p>
    <w:p w14:paraId="1823D54C" w14:textId="31BA82CD" w:rsidR="00E63CD6" w:rsidRDefault="00E63CD6" w:rsidP="00C739E7">
      <w:pPr>
        <w:spacing w:after="0"/>
      </w:pPr>
    </w:p>
    <w:p w14:paraId="5B38C32B" w14:textId="17F1CFEE" w:rsidR="00E63CD6" w:rsidRDefault="00E63CD6" w:rsidP="00C739E7">
      <w:pPr>
        <w:spacing w:after="0"/>
      </w:pPr>
      <w:r>
        <w:t xml:space="preserve">Som representanter för en arbetsgrupp inom Svensk Förening för Obstetrik och Gynekologi </w:t>
      </w:r>
      <w:r w:rsidR="005A7C73">
        <w:t xml:space="preserve">(SFOG) </w:t>
      </w:r>
      <w:r>
        <w:t xml:space="preserve">som nyligen har uppdaterat nationella riktlinjer för </w:t>
      </w:r>
      <w:proofErr w:type="spellStart"/>
      <w:r>
        <w:t>hormonbehandlig</w:t>
      </w:r>
      <w:proofErr w:type="spellEnd"/>
      <w:r>
        <w:t xml:space="preserve"> i klimakteriet vill vi </w:t>
      </w:r>
      <w:r w:rsidR="009B63E2">
        <w:t xml:space="preserve">bemöta </w:t>
      </w:r>
      <w:r>
        <w:t>Karin B</w:t>
      </w:r>
      <w:r w:rsidR="005A7C73">
        <w:t>o</w:t>
      </w:r>
      <w:r>
        <w:t xml:space="preserve">js artikel </w:t>
      </w:r>
      <w:r w:rsidR="009B63E2">
        <w:t>(</w:t>
      </w:r>
      <w:r>
        <w:t>DN</w:t>
      </w:r>
      <w:r w:rsidR="009B63E2">
        <w:t xml:space="preserve"> 2019-09-08)</w:t>
      </w:r>
      <w:r w:rsidR="002E3CB3">
        <w:t xml:space="preserve">, vilken </w:t>
      </w:r>
      <w:r>
        <w:t xml:space="preserve">vi uppfattar som </w:t>
      </w:r>
      <w:r w:rsidR="005A7C73">
        <w:t xml:space="preserve">högst </w:t>
      </w:r>
      <w:r>
        <w:t>osaklig,</w:t>
      </w:r>
      <w:r w:rsidR="009D34E6">
        <w:t xml:space="preserve"> obalanserad </w:t>
      </w:r>
      <w:r w:rsidR="003A69C0">
        <w:t>och</w:t>
      </w:r>
      <w:r w:rsidR="00E717AB">
        <w:t xml:space="preserve"> </w:t>
      </w:r>
      <w:r w:rsidR="009B63E2">
        <w:t>missvisande i sina konklusioner</w:t>
      </w:r>
      <w:r w:rsidR="003A69C0">
        <w:t>.</w:t>
      </w:r>
      <w:r w:rsidR="00E717AB">
        <w:t xml:space="preserve"> Det allvarliga</w:t>
      </w:r>
      <w:r w:rsidR="00652B46">
        <w:t xml:space="preserve"> </w:t>
      </w:r>
      <w:r w:rsidR="00E717AB">
        <w:t>med sådan skrämselpropaganda är att den</w:t>
      </w:r>
      <w:r w:rsidR="00652B46">
        <w:t xml:space="preserve"> </w:t>
      </w:r>
      <w:r w:rsidR="0042765C">
        <w:t>skapar</w:t>
      </w:r>
      <w:r w:rsidR="00950251">
        <w:t xml:space="preserve"> </w:t>
      </w:r>
      <w:r w:rsidR="009B63E2">
        <w:t xml:space="preserve">obefogad </w:t>
      </w:r>
      <w:r w:rsidR="00693630">
        <w:t>oro, rädsla och</w:t>
      </w:r>
      <w:r w:rsidR="00652B46">
        <w:t xml:space="preserve"> skuld</w:t>
      </w:r>
      <w:r w:rsidR="009B63E2">
        <w:t>känslor</w:t>
      </w:r>
      <w:r w:rsidR="0042765C">
        <w:t xml:space="preserve"> för många kvinnor</w:t>
      </w:r>
      <w:r w:rsidR="00652B46">
        <w:t>.</w:t>
      </w:r>
      <w:r w:rsidR="00C86F27">
        <w:t xml:space="preserve"> Vi uppmana</w:t>
      </w:r>
      <w:r w:rsidR="00950251">
        <w:t>r</w:t>
      </w:r>
      <w:r w:rsidR="00C86F27">
        <w:t xml:space="preserve"> alla kvinnor som är oroliga att ta kontakt med sin behandlande doktor</w:t>
      </w:r>
      <w:r w:rsidR="00B634A1">
        <w:t xml:space="preserve"> för att </w:t>
      </w:r>
      <w:r w:rsidR="00280760">
        <w:t>få svar på sina frågor.</w:t>
      </w:r>
    </w:p>
    <w:p w14:paraId="56659106" w14:textId="752C8D8D" w:rsidR="00E63CD6" w:rsidRDefault="00E63CD6" w:rsidP="00C739E7">
      <w:pPr>
        <w:spacing w:after="0"/>
      </w:pPr>
    </w:p>
    <w:p w14:paraId="493F56FA" w14:textId="32C29D3A" w:rsidR="005A7C73" w:rsidRDefault="005A7C73" w:rsidP="00C739E7">
      <w:pPr>
        <w:spacing w:after="0"/>
      </w:pPr>
      <w:r>
        <w:t xml:space="preserve">Artikeln tar sin ansats i en nyligen publicerad </w:t>
      </w:r>
      <w:r w:rsidR="00950251">
        <w:t xml:space="preserve">forskningsstudie </w:t>
      </w:r>
      <w:r>
        <w:t xml:space="preserve">om hormonbehandling och </w:t>
      </w:r>
      <w:r w:rsidR="00216038">
        <w:t xml:space="preserve">risken </w:t>
      </w:r>
      <w:r w:rsidR="00950251">
        <w:t xml:space="preserve">för </w:t>
      </w:r>
      <w:r w:rsidR="00216038">
        <w:t>att insjukna i bröstcancer</w:t>
      </w:r>
      <w:r w:rsidR="007D402D">
        <w:t xml:space="preserve"> </w:t>
      </w:r>
      <w:r w:rsidR="00F85EBF">
        <w:t>(</w:t>
      </w:r>
      <w:r w:rsidR="00F85EBF" w:rsidRPr="00F85EBF">
        <w:rPr>
          <w:rStyle w:val="jrnl"/>
        </w:rPr>
        <w:t>Lancet</w:t>
      </w:r>
      <w:r w:rsidR="00F85EBF" w:rsidRPr="00F85EBF">
        <w:t xml:space="preserve"> 2019</w:t>
      </w:r>
      <w:r w:rsidR="00950251">
        <w:t>-08-</w:t>
      </w:r>
      <w:r w:rsidR="00F85EBF" w:rsidRPr="00F85EBF">
        <w:t>29)</w:t>
      </w:r>
      <w:r w:rsidR="007D402D">
        <w:t>. S</w:t>
      </w:r>
      <w:r w:rsidR="00F85EBF">
        <w:t>tudie</w:t>
      </w:r>
      <w:r w:rsidR="007D402D">
        <w:t>n</w:t>
      </w:r>
      <w:r>
        <w:t xml:space="preserve"> har fått stort massmedialt genomslag</w:t>
      </w:r>
      <w:r w:rsidR="00950251">
        <w:t>,</w:t>
      </w:r>
      <w:r>
        <w:t xml:space="preserve"> men </w:t>
      </w:r>
      <w:r w:rsidR="00950251">
        <w:t>även</w:t>
      </w:r>
      <w:r>
        <w:t xml:space="preserve"> mött allvarlig kritik av internationella experter. Vår arbetsgrupp har </w:t>
      </w:r>
      <w:r w:rsidR="007F46F2">
        <w:t xml:space="preserve">på </w:t>
      </w:r>
      <w:proofErr w:type="spellStart"/>
      <w:r w:rsidR="007F46F2">
        <w:t>SFOG</w:t>
      </w:r>
      <w:r w:rsidR="002E3CB3">
        <w:t>:</w:t>
      </w:r>
      <w:r w:rsidR="007F46F2">
        <w:t>s</w:t>
      </w:r>
      <w:proofErr w:type="spellEnd"/>
      <w:r w:rsidR="007F46F2">
        <w:t xml:space="preserve"> hemsida </w:t>
      </w:r>
      <w:r>
        <w:t>publicerat en komm</w:t>
      </w:r>
      <w:r w:rsidR="009E37BE">
        <w:t xml:space="preserve">entar </w:t>
      </w:r>
      <w:r w:rsidR="007F46F2">
        <w:t xml:space="preserve">som är riktad till </w:t>
      </w:r>
      <w:r w:rsidR="004A02FA">
        <w:t>Sveriges gynekologer</w:t>
      </w:r>
      <w:r w:rsidR="007F46F2">
        <w:t xml:space="preserve"> men kan vara av allmänt intresse</w:t>
      </w:r>
      <w:r w:rsidR="009E37BE">
        <w:t xml:space="preserve"> </w:t>
      </w:r>
      <w:r w:rsidR="007F46F2">
        <w:t>(</w:t>
      </w:r>
      <w:r w:rsidR="009E37BE" w:rsidRPr="009E37BE">
        <w:t>https://www.sfog.se/media/336511/kommentar-lancetartikeln-190903.pdf</w:t>
      </w:r>
      <w:r w:rsidR="007F46F2">
        <w:t>).</w:t>
      </w:r>
    </w:p>
    <w:p w14:paraId="5F7CD954" w14:textId="53AA669F" w:rsidR="009E37BE" w:rsidRDefault="009E37BE" w:rsidP="00C739E7">
      <w:pPr>
        <w:spacing w:after="0"/>
      </w:pPr>
    </w:p>
    <w:p w14:paraId="027D6140" w14:textId="27E8F19E" w:rsidR="00030C24" w:rsidRDefault="002E3CB3" w:rsidP="00C739E7">
      <w:pPr>
        <w:spacing w:after="0"/>
      </w:pPr>
      <w:r>
        <w:t>Här lyfter vi fram endast</w:t>
      </w:r>
      <w:r w:rsidR="00030C24">
        <w:t xml:space="preserve"> de viktigaste</w:t>
      </w:r>
      <w:r w:rsidR="00216038">
        <w:t xml:space="preserve"> aspekterna i Karin Bojs vinkling av </w:t>
      </w:r>
      <w:r>
        <w:t>problematiken.</w:t>
      </w:r>
    </w:p>
    <w:p w14:paraId="742976CB" w14:textId="75BF4753" w:rsidR="00F85EBF" w:rsidRDefault="00F85EBF" w:rsidP="00C739E7">
      <w:pPr>
        <w:spacing w:after="0"/>
      </w:pPr>
    </w:p>
    <w:p w14:paraId="4620257A" w14:textId="700BD9A5" w:rsidR="00F85EBF" w:rsidRPr="00F85EBF" w:rsidRDefault="00F85EBF" w:rsidP="00C739E7">
      <w:pPr>
        <w:spacing w:after="0"/>
        <w:rPr>
          <w:b/>
        </w:rPr>
      </w:pPr>
      <w:r w:rsidRPr="00F85EBF">
        <w:rPr>
          <w:b/>
        </w:rPr>
        <w:t>Visar studien något nytt?</w:t>
      </w:r>
    </w:p>
    <w:p w14:paraId="0E81EB41" w14:textId="67BA2701" w:rsidR="00FF5904" w:rsidRDefault="00545811" w:rsidP="00D53EE2">
      <w:pPr>
        <w:spacing w:after="0"/>
      </w:pPr>
      <w:r w:rsidRPr="00BF73A9">
        <w:rPr>
          <w:iCs/>
        </w:rPr>
        <w:t>Nej</w:t>
      </w:r>
      <w:r w:rsidRPr="007F46F2">
        <w:rPr>
          <w:iCs/>
        </w:rPr>
        <w:t>,</w:t>
      </w:r>
      <w:r w:rsidR="0074783C">
        <w:t xml:space="preserve"> i grunden </w:t>
      </w:r>
      <w:r w:rsidR="00BB53F5">
        <w:t xml:space="preserve">visar </w:t>
      </w:r>
      <w:r w:rsidR="0074783C">
        <w:t xml:space="preserve">studien det vi redan vet, nämligen att hormonbehandling med östrogen i kombination med </w:t>
      </w:r>
      <w:r w:rsidR="001C7D5F">
        <w:t xml:space="preserve">syntetiskt gulkroppshormon </w:t>
      </w:r>
      <w:r w:rsidR="0074783C">
        <w:t xml:space="preserve">(gestagen) </w:t>
      </w:r>
      <w:r w:rsidR="003E16B8">
        <w:t>ger en viss</w:t>
      </w:r>
      <w:r w:rsidR="0074783C">
        <w:t xml:space="preserve"> ökning av bröstcancerrisken</w:t>
      </w:r>
      <w:r w:rsidR="00D53EE2">
        <w:t xml:space="preserve"> som blir större</w:t>
      </w:r>
      <w:r w:rsidR="004A02FA">
        <w:t xml:space="preserve"> med längre tids behandling och som till viss del kvarstår efter avslutad behandling</w:t>
      </w:r>
      <w:r w:rsidR="0074783C">
        <w:t>.</w:t>
      </w:r>
      <w:r w:rsidR="00BB53F5">
        <w:t xml:space="preserve"> </w:t>
      </w:r>
      <w:r w:rsidR="00127FBA">
        <w:t xml:space="preserve">Däremot </w:t>
      </w:r>
      <w:r w:rsidR="00FE6FA8">
        <w:t xml:space="preserve">är det viktigt att påpeka att </w:t>
      </w:r>
      <w:r w:rsidR="00127FBA">
        <w:t>studien inte</w:t>
      </w:r>
      <w:r w:rsidR="00FE6FA8">
        <w:t xml:space="preserve"> kan</w:t>
      </w:r>
      <w:r w:rsidR="00127FBA">
        <w:t xml:space="preserve"> uttala sig om dödlighet i bröstcancer. </w:t>
      </w:r>
      <w:r w:rsidR="00FF5904">
        <w:t xml:space="preserve">Till skillnad från </w:t>
      </w:r>
      <w:proofErr w:type="spellStart"/>
      <w:r w:rsidR="00FA0968">
        <w:t>Women’s</w:t>
      </w:r>
      <w:proofErr w:type="spellEnd"/>
      <w:r w:rsidR="00FA0968">
        <w:t xml:space="preserve"> Health </w:t>
      </w:r>
      <w:proofErr w:type="spellStart"/>
      <w:r w:rsidR="00FA0968">
        <w:t>Initiative</w:t>
      </w:r>
      <w:proofErr w:type="spellEnd"/>
      <w:r w:rsidR="00FA0968">
        <w:t xml:space="preserve"> </w:t>
      </w:r>
      <w:proofErr w:type="spellStart"/>
      <w:r w:rsidR="00FA0968">
        <w:t>Study</w:t>
      </w:r>
      <w:proofErr w:type="spellEnd"/>
      <w:r w:rsidR="00FA0968">
        <w:t xml:space="preserve">, </w:t>
      </w:r>
      <w:r w:rsidR="008F3C80">
        <w:t>världens största så kallad</w:t>
      </w:r>
      <w:r w:rsidR="00910CC4">
        <w:t>e</w:t>
      </w:r>
      <w:r w:rsidR="008F3C80">
        <w:t xml:space="preserve"> randomiserade studie</w:t>
      </w:r>
      <w:r w:rsidR="008F3C80" w:rsidRPr="008F3C80">
        <w:t xml:space="preserve"> </w:t>
      </w:r>
      <w:r w:rsidR="008F3C80">
        <w:t xml:space="preserve">med högsta bevisvärde, </w:t>
      </w:r>
      <w:r w:rsidR="00FF5904">
        <w:t>visade Lancetstudien även en liten ökad risk för bröstcancer med enbart östrogen</w:t>
      </w:r>
      <w:r w:rsidR="008F3C80">
        <w:t xml:space="preserve"> i form av tabletter eller plåster</w:t>
      </w:r>
      <w:r w:rsidR="00FF5904">
        <w:t xml:space="preserve">. </w:t>
      </w:r>
      <w:r w:rsidR="00FE6FA8">
        <w:t>I</w:t>
      </w:r>
      <w:r w:rsidR="00FF5904">
        <w:t xml:space="preserve">ngen riskökning </w:t>
      </w:r>
      <w:r w:rsidR="00FE6FA8">
        <w:t xml:space="preserve">sågs </w:t>
      </w:r>
      <w:r w:rsidR="00FF5904">
        <w:t>med lokalt östrogen</w:t>
      </w:r>
      <w:r w:rsidR="00BF73A9">
        <w:t xml:space="preserve"> som appliceras i slidan</w:t>
      </w:r>
      <w:r w:rsidR="00FF5904">
        <w:t>.</w:t>
      </w:r>
    </w:p>
    <w:p w14:paraId="223DDF6C" w14:textId="112E0A4B" w:rsidR="00030C24" w:rsidRDefault="00030C24" w:rsidP="00C739E7">
      <w:pPr>
        <w:spacing w:after="0"/>
      </w:pPr>
    </w:p>
    <w:p w14:paraId="2E4D8DDA" w14:textId="384A1BE4" w:rsidR="00FF5904" w:rsidRPr="00FF5904" w:rsidRDefault="00FF5904" w:rsidP="00C739E7">
      <w:pPr>
        <w:spacing w:after="0"/>
        <w:rPr>
          <w:b/>
        </w:rPr>
      </w:pPr>
      <w:r w:rsidRPr="00FF5904">
        <w:rPr>
          <w:b/>
        </w:rPr>
        <w:t xml:space="preserve">Varför får </w:t>
      </w:r>
      <w:r>
        <w:rPr>
          <w:b/>
        </w:rPr>
        <w:t xml:space="preserve">då </w:t>
      </w:r>
      <w:r w:rsidRPr="00FF5904">
        <w:rPr>
          <w:b/>
        </w:rPr>
        <w:t>denna studie så stor uppmärksamhet?</w:t>
      </w:r>
    </w:p>
    <w:p w14:paraId="02EFC059" w14:textId="2AF7F2C4" w:rsidR="0098263B" w:rsidRDefault="00FF5904" w:rsidP="00C739E7">
      <w:pPr>
        <w:spacing w:after="0"/>
      </w:pPr>
      <w:r>
        <w:t>Därför</w:t>
      </w:r>
      <w:r w:rsidR="0098263B">
        <w:t xml:space="preserve"> att den är mycket stor</w:t>
      </w:r>
      <w:r>
        <w:t xml:space="preserve"> och gör </w:t>
      </w:r>
      <w:r w:rsidR="0098263B">
        <w:t>anspråk på att omfatta alla så kallade epidemiologiska studier på området. Det</w:t>
      </w:r>
      <w:r w:rsidR="00FE6FA8">
        <w:t>ta</w:t>
      </w:r>
      <w:r w:rsidR="0098263B">
        <w:t xml:space="preserve"> har dock </w:t>
      </w:r>
      <w:r w:rsidR="00FE6FA8">
        <w:t xml:space="preserve">visat sig </w:t>
      </w:r>
      <w:r w:rsidR="00572F64">
        <w:t>vara en sanning med modifikation</w:t>
      </w:r>
      <w:r w:rsidR="0098263B">
        <w:t xml:space="preserve">. Författarna har blivit starkt kritiserade </w:t>
      </w:r>
      <w:r w:rsidR="00572F64">
        <w:t xml:space="preserve">av </w:t>
      </w:r>
      <w:r w:rsidR="0098263B">
        <w:t xml:space="preserve">internationell </w:t>
      </w:r>
      <w:r w:rsidR="00572F64">
        <w:t xml:space="preserve">expertis </w:t>
      </w:r>
      <w:r w:rsidR="0098263B">
        <w:t>fö</w:t>
      </w:r>
      <w:r w:rsidR="004A02FA">
        <w:t>r att</w:t>
      </w:r>
      <w:r w:rsidR="00572F64">
        <w:t xml:space="preserve"> ha ut</w:t>
      </w:r>
      <w:r w:rsidR="00FA0968">
        <w:t>e</w:t>
      </w:r>
      <w:r w:rsidR="00572F64">
        <w:t>lämnat</w:t>
      </w:r>
      <w:r w:rsidR="004A02FA">
        <w:t xml:space="preserve"> stora </w:t>
      </w:r>
      <w:r w:rsidR="00572F64">
        <w:t xml:space="preserve">och viktiga </w:t>
      </w:r>
      <w:r w:rsidR="004A02FA">
        <w:t>observations</w:t>
      </w:r>
      <w:r w:rsidR="0098263B">
        <w:t xml:space="preserve">studier. </w:t>
      </w:r>
      <w:r w:rsidR="00572F64">
        <w:t xml:space="preserve">Däremot </w:t>
      </w:r>
      <w:r w:rsidR="0098263B">
        <w:t>har</w:t>
      </w:r>
      <w:r w:rsidR="00A725F7">
        <w:t xml:space="preserve"> </w:t>
      </w:r>
      <w:r w:rsidR="004A02FA">
        <w:t xml:space="preserve">man </w:t>
      </w:r>
      <w:r w:rsidR="00A725F7">
        <w:t xml:space="preserve">av någon anledning </w:t>
      </w:r>
      <w:r w:rsidR="004A02FA">
        <w:t>inkluderat p-pillerstudier</w:t>
      </w:r>
      <w:r w:rsidR="00572F64">
        <w:t xml:space="preserve"> som </w:t>
      </w:r>
      <w:r w:rsidR="0042765C">
        <w:t>berör</w:t>
      </w:r>
      <w:r w:rsidR="00FA0968">
        <w:t xml:space="preserve"> en helt annan </w:t>
      </w:r>
      <w:r w:rsidR="0042765C">
        <w:t xml:space="preserve">slags </w:t>
      </w:r>
      <w:r w:rsidR="00FA0968">
        <w:t>hormonmedicinering</w:t>
      </w:r>
      <w:r w:rsidR="00A725F7">
        <w:t>.</w:t>
      </w:r>
    </w:p>
    <w:p w14:paraId="1D27A007" w14:textId="77777777" w:rsidR="00FF5904" w:rsidRDefault="00FF5904" w:rsidP="00C739E7">
      <w:pPr>
        <w:spacing w:after="0"/>
      </w:pPr>
    </w:p>
    <w:p w14:paraId="26B12794" w14:textId="3500C964" w:rsidR="00F85EBF" w:rsidRDefault="00F85EBF" w:rsidP="00C739E7">
      <w:pPr>
        <w:spacing w:after="0"/>
        <w:rPr>
          <w:b/>
        </w:rPr>
      </w:pPr>
      <w:r w:rsidRPr="00F85EBF">
        <w:rPr>
          <w:b/>
        </w:rPr>
        <w:t>Kan man dra slutsatser om orsakssamband?</w:t>
      </w:r>
    </w:p>
    <w:p w14:paraId="52B601CB" w14:textId="2E8A0B06" w:rsidR="00216038" w:rsidRDefault="00216038" w:rsidP="00C739E7">
      <w:pPr>
        <w:spacing w:after="0"/>
      </w:pPr>
      <w:r w:rsidRPr="00FA0968">
        <w:rPr>
          <w:iCs/>
        </w:rPr>
        <w:t>Nej</w:t>
      </w:r>
      <w:r w:rsidRPr="00572F64">
        <w:rPr>
          <w:iCs/>
        </w:rPr>
        <w:t xml:space="preserve">, </w:t>
      </w:r>
      <w:r>
        <w:t>det är vetenskapligt felaktigt att påstå: ”En miljon kvinnor har fått bröstcancer de senaste trettio åren på grund av hormoner som deras läkare har skrivit ut”</w:t>
      </w:r>
      <w:r w:rsidR="00401518">
        <w:t>.</w:t>
      </w:r>
      <w:r w:rsidR="00DD458F">
        <w:t xml:space="preserve"> </w:t>
      </w:r>
      <w:r w:rsidR="00476200">
        <w:t>Lancets</w:t>
      </w:r>
      <w:r w:rsidRPr="00BA1B29">
        <w:t xml:space="preserve">tudien är en </w:t>
      </w:r>
      <w:r>
        <w:t>sammanställning</w:t>
      </w:r>
      <w:r w:rsidRPr="00BA1B29">
        <w:t xml:space="preserve"> av</w:t>
      </w:r>
      <w:r w:rsidR="00476200">
        <w:t xml:space="preserve"> så kallade</w:t>
      </w:r>
      <w:r w:rsidRPr="00BA1B29">
        <w:t xml:space="preserve"> </w:t>
      </w:r>
      <w:r w:rsidR="003B0CCC">
        <w:t>epidemiologiska data</w:t>
      </w:r>
      <w:r w:rsidR="00BC7B89">
        <w:t>. Sådana studier</w:t>
      </w:r>
      <w:r w:rsidRPr="00BA1B29">
        <w:t xml:space="preserve"> </w:t>
      </w:r>
      <w:r w:rsidR="00BC7B89">
        <w:t>har uppe</w:t>
      </w:r>
      <w:r w:rsidR="00476200">
        <w:t>n</w:t>
      </w:r>
      <w:r w:rsidR="00BC7B89">
        <w:t xml:space="preserve">bara begränsningar med potentiellt kända och okända </w:t>
      </w:r>
      <w:r w:rsidR="00545811">
        <w:t>felkällor</w:t>
      </w:r>
      <w:r w:rsidR="00BC7B89">
        <w:t xml:space="preserve"> som inte till fullo går att justera för. Det betyder att man </w:t>
      </w:r>
      <w:r w:rsidR="00BC7B89" w:rsidRPr="00FE6FA8">
        <w:t>aldrig</w:t>
      </w:r>
      <w:r w:rsidR="00BC7B89">
        <w:t xml:space="preserve"> klart </w:t>
      </w:r>
      <w:r w:rsidR="00401518">
        <w:t xml:space="preserve">kan </w:t>
      </w:r>
      <w:r w:rsidR="00BC7B89">
        <w:t xml:space="preserve">hävda </w:t>
      </w:r>
      <w:proofErr w:type="gramStart"/>
      <w:r w:rsidR="00BC7B89">
        <w:t>orsakssamband</w:t>
      </w:r>
      <w:r w:rsidR="00572F64">
        <w:t xml:space="preserve"> </w:t>
      </w:r>
      <w:r w:rsidR="00BC7B89">
        <w:t xml:space="preserve"> utifrån</w:t>
      </w:r>
      <w:proofErr w:type="gramEnd"/>
      <w:r w:rsidR="00BC7B89">
        <w:t xml:space="preserve"> den</w:t>
      </w:r>
      <w:r w:rsidR="00572F64">
        <w:t xml:space="preserve"> här</w:t>
      </w:r>
      <w:r w:rsidR="00BC7B89">
        <w:t xml:space="preserve"> typen av studie</w:t>
      </w:r>
      <w:r w:rsidR="00863B6E">
        <w:t>r.</w:t>
      </w:r>
      <w:r w:rsidR="00FF5904">
        <w:t xml:space="preserve"> </w:t>
      </w:r>
    </w:p>
    <w:p w14:paraId="001D9A25" w14:textId="02767A9A" w:rsidR="00FE6FA8" w:rsidRPr="00216038" w:rsidRDefault="00FE6FA8" w:rsidP="00C739E7">
      <w:pPr>
        <w:spacing w:after="0"/>
      </w:pPr>
      <w:r>
        <w:t>Karin Bojs hänvisar till att hormonanvändning</w:t>
      </w:r>
      <w:r w:rsidR="00401518">
        <w:t>en</w:t>
      </w:r>
      <w:r>
        <w:t xml:space="preserve"> minskade kraftigt i början av 200</w:t>
      </w:r>
      <w:r w:rsidR="00401518">
        <w:t>0</w:t>
      </w:r>
      <w:r>
        <w:t xml:space="preserve">-talet: ”Som tur var, annars </w:t>
      </w:r>
      <w:r w:rsidR="004676F4">
        <w:t>s</w:t>
      </w:r>
      <w:r>
        <w:t>kulle antale</w:t>
      </w:r>
      <w:r w:rsidR="00401518">
        <w:t>t fall av bröstcancer till föl</w:t>
      </w:r>
      <w:r w:rsidR="004676F4">
        <w:t>j</w:t>
      </w:r>
      <w:r>
        <w:t>d av dess</w:t>
      </w:r>
      <w:r w:rsidR="004676F4">
        <w:t>a</w:t>
      </w:r>
      <w:r>
        <w:t xml:space="preserve"> piller ligg</w:t>
      </w:r>
      <w:r w:rsidR="00401518">
        <w:t>a ännu</w:t>
      </w:r>
      <w:r>
        <w:t xml:space="preserve"> långt högre än den miljon som nu är fallet”. Om det </w:t>
      </w:r>
      <w:r w:rsidR="00401518">
        <w:t>nu vore så att det finns ett klart orsakssamband</w:t>
      </w:r>
      <w:r w:rsidR="004676F4">
        <w:t>,</w:t>
      </w:r>
      <w:r w:rsidR="00401518">
        <w:t xml:space="preserve"> </w:t>
      </w:r>
      <w:r>
        <w:t xml:space="preserve">då borde väl </w:t>
      </w:r>
      <w:r w:rsidR="004676F4">
        <w:t>insjuknande</w:t>
      </w:r>
      <w:r w:rsidR="00863B6E">
        <w:t>t</w:t>
      </w:r>
      <w:r w:rsidR="004676F4">
        <w:t xml:space="preserve"> </w:t>
      </w:r>
      <w:r>
        <w:t>i bröstcancer ha minskat</w:t>
      </w:r>
      <w:r w:rsidR="004676F4">
        <w:t xml:space="preserve"> i antal</w:t>
      </w:r>
      <w:r w:rsidR="00401518">
        <w:t xml:space="preserve"> efter att hormonanvändningen </w:t>
      </w:r>
      <w:r w:rsidR="004676F4">
        <w:t>gått ner så</w:t>
      </w:r>
      <w:r w:rsidR="00401518">
        <w:t xml:space="preserve"> drastiskt? Det har den dock </w:t>
      </w:r>
      <w:r>
        <w:t>inte gjort utan</w:t>
      </w:r>
      <w:r w:rsidR="004676F4">
        <w:t xml:space="preserve"> antalet </w:t>
      </w:r>
      <w:r w:rsidR="00863B6E">
        <w:t xml:space="preserve">bröstcancerfall har fortsatt </w:t>
      </w:r>
      <w:r>
        <w:t>att öka.</w:t>
      </w:r>
      <w:r w:rsidR="00401518">
        <w:t xml:space="preserve"> </w:t>
      </w:r>
    </w:p>
    <w:p w14:paraId="6FC1AB02" w14:textId="563C0022" w:rsidR="00F85EBF" w:rsidRPr="00F85EBF" w:rsidRDefault="003B0CCC" w:rsidP="00C739E7">
      <w:pPr>
        <w:spacing w:after="0"/>
        <w:rPr>
          <w:b/>
        </w:rPr>
      </w:pPr>
      <w:r>
        <w:rPr>
          <w:b/>
        </w:rPr>
        <w:t xml:space="preserve"> </w:t>
      </w:r>
    </w:p>
    <w:p w14:paraId="33628BD6" w14:textId="644ADB88" w:rsidR="00F85EBF" w:rsidRDefault="00F85EBF" w:rsidP="00863B6E">
      <w:pPr>
        <w:keepNext/>
        <w:spacing w:after="0"/>
        <w:rPr>
          <w:b/>
        </w:rPr>
      </w:pPr>
      <w:r w:rsidRPr="00F85EBF">
        <w:rPr>
          <w:b/>
        </w:rPr>
        <w:t xml:space="preserve">Är studiens resultat representativa för dagens </w:t>
      </w:r>
      <w:r w:rsidR="00863B6E">
        <w:rPr>
          <w:b/>
        </w:rPr>
        <w:t>användning av hormoner</w:t>
      </w:r>
      <w:r w:rsidRPr="00F85EBF">
        <w:rPr>
          <w:b/>
        </w:rPr>
        <w:t>?</w:t>
      </w:r>
    </w:p>
    <w:p w14:paraId="32E41266" w14:textId="4DF6B429" w:rsidR="0098263B" w:rsidRDefault="00545811" w:rsidP="00FB0EBE">
      <w:pPr>
        <w:spacing w:after="0"/>
      </w:pPr>
      <w:r w:rsidRPr="00863B6E">
        <w:t>Nej,</w:t>
      </w:r>
      <w:r w:rsidR="00D53EE2">
        <w:t xml:space="preserve"> den viktigaste invändningen </w:t>
      </w:r>
      <w:r w:rsidR="00DD458F">
        <w:t xml:space="preserve">mot </w:t>
      </w:r>
      <w:r w:rsidR="00D53EE2">
        <w:t>studien är att</w:t>
      </w:r>
      <w:r w:rsidR="00FF5904">
        <w:t xml:space="preserve"> den baseras på cancerfall som diagnostiserades för 10</w:t>
      </w:r>
      <w:r w:rsidR="00EB3BF0">
        <w:rPr>
          <w:rFonts w:cstheme="minorHAnsi"/>
        </w:rPr>
        <w:t>–</w:t>
      </w:r>
      <w:r w:rsidR="00FF5904">
        <w:t>25 år sedan då användningen av hormon</w:t>
      </w:r>
      <w:r w:rsidR="00730839">
        <w:t>er</w:t>
      </w:r>
      <w:r w:rsidR="00FF5904">
        <w:t xml:space="preserve"> såg helt annorlunda ut beträffande både preparat, </w:t>
      </w:r>
      <w:r w:rsidR="00FF5904">
        <w:lastRenderedPageBreak/>
        <w:t xml:space="preserve">doser och </w:t>
      </w:r>
      <w:r w:rsidR="00730839">
        <w:t>upplägg</w:t>
      </w:r>
      <w:r w:rsidR="00FF5904">
        <w:t xml:space="preserve"> jämfört med idag. </w:t>
      </w:r>
      <w:r w:rsidR="00EB3BF0">
        <w:t xml:space="preserve">Numera tillämpas </w:t>
      </w:r>
      <w:r w:rsidR="0098263B">
        <w:t>principen</w:t>
      </w:r>
      <w:r w:rsidR="00EB3BF0">
        <w:t xml:space="preserve"> om</w:t>
      </w:r>
      <w:r w:rsidR="0098263B">
        <w:t xml:space="preserve"> lägsta effektiva dos av östrogen. </w:t>
      </w:r>
      <w:r w:rsidR="00D53911">
        <w:t>Bland annat p</w:t>
      </w:r>
      <w:r w:rsidR="00863B6E">
        <w:t xml:space="preserve">å grund av ökad bröstcancerrisk </w:t>
      </w:r>
      <w:r w:rsidR="00730839">
        <w:t xml:space="preserve">med gestagen rekommenderas </w:t>
      </w:r>
      <w:r w:rsidR="00A725F7">
        <w:t xml:space="preserve">utglesad </w:t>
      </w:r>
      <w:r w:rsidR="00863B6E">
        <w:t>användning</w:t>
      </w:r>
      <w:r w:rsidR="00A725F7">
        <w:t xml:space="preserve"> med gestagen</w:t>
      </w:r>
      <w:r w:rsidR="00863B6E">
        <w:t>kur</w:t>
      </w:r>
      <w:r w:rsidR="00A725F7">
        <w:t xml:space="preserve"> var tredje månad eller lokalt </w:t>
      </w:r>
      <w:r w:rsidR="00863B6E">
        <w:t xml:space="preserve">tillfört </w:t>
      </w:r>
      <w:r w:rsidR="00A725F7">
        <w:t>gestagen i form av hormonspiral</w:t>
      </w:r>
      <w:r w:rsidR="0026156B">
        <w:t xml:space="preserve"> som skydd </w:t>
      </w:r>
      <w:r w:rsidR="00DD458F">
        <w:t xml:space="preserve">mot </w:t>
      </w:r>
      <w:r w:rsidR="0026156B">
        <w:t>cellförändringar i livmodern</w:t>
      </w:r>
      <w:r w:rsidR="00A725F7">
        <w:t xml:space="preserve">. Dessa </w:t>
      </w:r>
      <w:r w:rsidR="00863B6E">
        <w:t>behandlingar</w:t>
      </w:r>
      <w:r w:rsidR="00A725F7">
        <w:t xml:space="preserve"> har inte studerats i Lancetstudien. Vidare har man inte säkert kunnat uttala sig om bioidentiskt progesteron eller systersubstansen </w:t>
      </w:r>
      <w:proofErr w:type="spellStart"/>
      <w:r w:rsidR="00A725F7">
        <w:t>dydrogesteron</w:t>
      </w:r>
      <w:proofErr w:type="spellEnd"/>
      <w:r w:rsidR="00A725F7">
        <w:t xml:space="preserve"> då de största </w:t>
      </w:r>
      <w:r w:rsidR="00730839">
        <w:t>studierna m</w:t>
      </w:r>
      <w:r w:rsidR="00A725F7">
        <w:t xml:space="preserve">ed sådan användning </w:t>
      </w:r>
      <w:r w:rsidR="004A02FA">
        <w:t xml:space="preserve">av </w:t>
      </w:r>
      <w:r w:rsidR="00A725F7">
        <w:t xml:space="preserve">oklar anledning </w:t>
      </w:r>
      <w:r w:rsidR="00DD458F">
        <w:t xml:space="preserve">inte </w:t>
      </w:r>
      <w:r w:rsidR="00A725F7">
        <w:t>var inkluderad</w:t>
      </w:r>
      <w:r w:rsidR="004A02FA">
        <w:t>e</w:t>
      </w:r>
      <w:r w:rsidR="00A725F7">
        <w:t xml:space="preserve">. </w:t>
      </w:r>
      <w:r w:rsidR="002502F1">
        <w:t>Man kan därför klart konstatera att s</w:t>
      </w:r>
      <w:r w:rsidR="00FF5904">
        <w:t xml:space="preserve">tudien </w:t>
      </w:r>
      <w:r w:rsidR="002502F1">
        <w:t xml:space="preserve">inte avspeglar </w:t>
      </w:r>
      <w:r w:rsidR="00FF5904">
        <w:t xml:space="preserve">dagens hormonbehandling. </w:t>
      </w:r>
    </w:p>
    <w:p w14:paraId="3B19E9F2" w14:textId="77777777" w:rsidR="00545811" w:rsidRDefault="00545811" w:rsidP="00C739E7">
      <w:pPr>
        <w:spacing w:after="0"/>
        <w:rPr>
          <w:b/>
        </w:rPr>
      </w:pPr>
    </w:p>
    <w:p w14:paraId="2368585C" w14:textId="5C0BF09D" w:rsidR="00F85EBF" w:rsidRPr="00F85EBF" w:rsidRDefault="00F85EBF" w:rsidP="00C739E7">
      <w:pPr>
        <w:spacing w:after="0"/>
        <w:rPr>
          <w:b/>
        </w:rPr>
      </w:pPr>
      <w:r>
        <w:rPr>
          <w:b/>
        </w:rPr>
        <w:t xml:space="preserve">Hur </w:t>
      </w:r>
      <w:r w:rsidR="000A4C47">
        <w:rPr>
          <w:b/>
        </w:rPr>
        <w:t>framstår</w:t>
      </w:r>
      <w:r>
        <w:rPr>
          <w:b/>
        </w:rPr>
        <w:t xml:space="preserve"> risken för bröstcancer om man ser till total risk och nytta?</w:t>
      </w:r>
    </w:p>
    <w:p w14:paraId="01C25AB9" w14:textId="77BAE443" w:rsidR="00545811" w:rsidRPr="0082178A" w:rsidRDefault="00A725F7" w:rsidP="004A02FA">
      <w:pPr>
        <w:spacing w:after="0"/>
      </w:pPr>
      <w:r>
        <w:t xml:space="preserve">Den aktuella studien förändrar inte </w:t>
      </w:r>
      <w:r w:rsidR="0082178A">
        <w:t>vad vi idag vet</w:t>
      </w:r>
      <w:r w:rsidR="00C20C4C">
        <w:t xml:space="preserve"> om hormonbehandling</w:t>
      </w:r>
      <w:r w:rsidR="0082178A">
        <w:t>,</w:t>
      </w:r>
      <w:r w:rsidR="00C20C4C">
        <w:t xml:space="preserve"> nämligen </w:t>
      </w:r>
      <w:r>
        <w:t>att</w:t>
      </w:r>
      <w:r w:rsidR="00C20C4C">
        <w:t xml:space="preserve"> </w:t>
      </w:r>
      <w:r w:rsidR="00C20C4C" w:rsidRPr="005A4FAD">
        <w:t>förhållandet</w:t>
      </w:r>
      <w:r w:rsidR="0082178A" w:rsidRPr="005A4FAD">
        <w:t xml:space="preserve"> mellan risk och nytta</w:t>
      </w:r>
      <w:r w:rsidR="00C20C4C" w:rsidRPr="005A4FAD">
        <w:t xml:space="preserve"> är klart fördelaktigt om medicinering</w:t>
      </w:r>
      <w:r w:rsidR="00972978">
        <w:t>en</w:t>
      </w:r>
      <w:r w:rsidR="00C20C4C" w:rsidRPr="005A4FAD">
        <w:t xml:space="preserve"> </w:t>
      </w:r>
      <w:r w:rsidR="00C20C4C">
        <w:t xml:space="preserve">av svåra </w:t>
      </w:r>
      <w:proofErr w:type="spellStart"/>
      <w:r w:rsidR="00C20C4C">
        <w:t>klimakteriesymtom</w:t>
      </w:r>
      <w:proofErr w:type="spellEnd"/>
      <w:r w:rsidR="00C20C4C">
        <w:t xml:space="preserve"> </w:t>
      </w:r>
      <w:r w:rsidR="00C20C4C" w:rsidRPr="005A4FAD">
        <w:t xml:space="preserve">initieras i nära anslutning till </w:t>
      </w:r>
      <w:r w:rsidR="00C20C4C" w:rsidRPr="0026156B">
        <w:t>menopaus</w:t>
      </w:r>
      <w:r w:rsidRPr="0082178A">
        <w:t xml:space="preserve"> </w:t>
      </w:r>
      <w:r w:rsidR="00C20C4C" w:rsidRPr="0082178A">
        <w:t>(sista menstruationen)</w:t>
      </w:r>
      <w:r w:rsidR="004A02FA" w:rsidRPr="0082178A">
        <w:t xml:space="preserve"> hos en i övrigt frisk kvinna</w:t>
      </w:r>
      <w:r w:rsidR="00C20C4C" w:rsidRPr="0082178A">
        <w:t xml:space="preserve">. </w:t>
      </w:r>
      <w:r w:rsidR="004A02FA" w:rsidRPr="0082178A">
        <w:t>Eventuella risker med behandlingen vägs upp av</w:t>
      </w:r>
      <w:r w:rsidR="00C20C4C" w:rsidRPr="0082178A">
        <w:t xml:space="preserve"> </w:t>
      </w:r>
      <w:r w:rsidRPr="0082178A">
        <w:t xml:space="preserve">positiva effekter, som </w:t>
      </w:r>
      <w:proofErr w:type="gramStart"/>
      <w:r w:rsidRPr="0082178A">
        <w:t>t.ex.</w:t>
      </w:r>
      <w:proofErr w:type="gramEnd"/>
      <w:r w:rsidRPr="0082178A">
        <w:t xml:space="preserve"> skydd mot </w:t>
      </w:r>
      <w:r w:rsidR="005A4FAD">
        <w:t>hjärtkärl</w:t>
      </w:r>
      <w:r w:rsidRPr="0082178A">
        <w:t>sjukdom som är den viktigaste dödsorsa</w:t>
      </w:r>
      <w:r w:rsidR="004A02FA" w:rsidRPr="0082178A">
        <w:t>ken hos kvinnor</w:t>
      </w:r>
      <w:r w:rsidR="0082178A">
        <w:t>.</w:t>
      </w:r>
      <w:r w:rsidR="005A4FAD">
        <w:t xml:space="preserve"> Vi har idag vetenskapligt stöd för att</w:t>
      </w:r>
      <w:r w:rsidR="004A02FA" w:rsidRPr="0082178A">
        <w:t xml:space="preserve"> </w:t>
      </w:r>
      <w:r w:rsidR="005A4FAD">
        <w:t>h</w:t>
      </w:r>
      <w:r w:rsidR="0082178A" w:rsidRPr="0082178A">
        <w:t>ormonanvändning</w:t>
      </w:r>
      <w:r w:rsidR="005A4FAD">
        <w:t xml:space="preserve"> </w:t>
      </w:r>
      <w:r w:rsidR="0082178A">
        <w:t xml:space="preserve">ger minskad </w:t>
      </w:r>
      <w:r w:rsidR="00972978">
        <w:t>dödlighet</w:t>
      </w:r>
      <w:r w:rsidR="00DD458F">
        <w:t xml:space="preserve"> totalt,</w:t>
      </w:r>
      <w:r w:rsidR="0082178A">
        <w:t xml:space="preserve"> </w:t>
      </w:r>
      <w:r w:rsidR="005A4FAD">
        <w:t>dvs</w:t>
      </w:r>
      <w:r w:rsidR="00DD458F">
        <w:t>.</w:t>
      </w:r>
      <w:r w:rsidR="005A4FAD">
        <w:t xml:space="preserve"> </w:t>
      </w:r>
      <w:r w:rsidR="00DD458F">
        <w:t>med hänsyn tage</w:t>
      </w:r>
      <w:r w:rsidR="00AA303E">
        <w:t>t</w:t>
      </w:r>
      <w:r w:rsidR="00DD458F">
        <w:t xml:space="preserve"> till</w:t>
      </w:r>
      <w:r w:rsidR="0082178A" w:rsidRPr="0082178A">
        <w:t xml:space="preserve"> </w:t>
      </w:r>
      <w:r w:rsidR="004A02FA" w:rsidRPr="0082178A">
        <w:t xml:space="preserve">alla dödsorsaker inklusive </w:t>
      </w:r>
      <w:r w:rsidR="00873F17">
        <w:t>följd</w:t>
      </w:r>
      <w:r w:rsidR="00DD458F">
        <w:t>erna</w:t>
      </w:r>
      <w:r w:rsidR="00873F17">
        <w:t xml:space="preserve"> av </w:t>
      </w:r>
      <w:r w:rsidR="004A02FA" w:rsidRPr="0082178A">
        <w:t>bröstcancer</w:t>
      </w:r>
      <w:r w:rsidRPr="0082178A">
        <w:t xml:space="preserve">.  </w:t>
      </w:r>
    </w:p>
    <w:p w14:paraId="09609AD0" w14:textId="5A1FD4B5" w:rsidR="004A02FA" w:rsidRPr="0082178A" w:rsidRDefault="004A02FA" w:rsidP="004A02FA">
      <w:pPr>
        <w:spacing w:after="0"/>
      </w:pPr>
    </w:p>
    <w:p w14:paraId="513EE82F" w14:textId="46A36DC8" w:rsidR="000D7017" w:rsidRDefault="004A02FA" w:rsidP="004A02FA">
      <w:pPr>
        <w:spacing w:after="0"/>
        <w:rPr>
          <w:b/>
        </w:rPr>
      </w:pPr>
      <w:r w:rsidRPr="004A02FA">
        <w:rPr>
          <w:b/>
        </w:rPr>
        <w:t>Hur står sig risken för bröstcancer i samband med hormonbehandling jämfört med andra riskfaktorer som fetma?</w:t>
      </w:r>
    </w:p>
    <w:p w14:paraId="54D954E4" w14:textId="75497639" w:rsidR="004A02FA" w:rsidRPr="00127FBA" w:rsidRDefault="00127FBA" w:rsidP="004A02FA">
      <w:pPr>
        <w:spacing w:after="0"/>
      </w:pPr>
      <w:r>
        <w:t xml:space="preserve">Karin Bojs hävdar att en äldre studie i paritet med Lancetstudien visade ”kraftigt ökad risk för bröstcancer hos de kvinnor som åt hormonersättning”. Vad </w:t>
      </w:r>
      <w:r w:rsidR="0082178A">
        <w:t xml:space="preserve">Lancetstudien </w:t>
      </w:r>
      <w:r>
        <w:t xml:space="preserve">visar är att </w:t>
      </w:r>
      <w:r w:rsidR="00580BED">
        <w:t xml:space="preserve">kontinuerlig </w:t>
      </w:r>
      <w:r>
        <w:t xml:space="preserve">kombinerad hormonbehandling ökar risken för bröstcancer med </w:t>
      </w:r>
      <w:r w:rsidR="0082178A">
        <w:t>två procent</w:t>
      </w:r>
      <w:r>
        <w:t xml:space="preserve"> efter </w:t>
      </w:r>
      <w:r w:rsidR="0082178A">
        <w:t xml:space="preserve">fem </w:t>
      </w:r>
      <w:r>
        <w:t>års användning</w:t>
      </w:r>
      <w:r w:rsidR="00580BED">
        <w:t xml:space="preserve"> och 20 års uppföljning</w:t>
      </w:r>
      <w:r>
        <w:t>. Denna</w:t>
      </w:r>
      <w:r w:rsidR="00F0086A">
        <w:t xml:space="preserve"> riskök</w:t>
      </w:r>
      <w:r w:rsidR="00580BED">
        <w:t>ning är</w:t>
      </w:r>
      <w:r w:rsidR="005A4FAD">
        <w:t xml:space="preserve"> i nivå</w:t>
      </w:r>
      <w:r w:rsidR="00580BED">
        <w:t xml:space="preserve"> med </w:t>
      </w:r>
      <w:r w:rsidR="00D46A36">
        <w:t xml:space="preserve">att ha </w:t>
      </w:r>
      <w:r w:rsidR="00580BED">
        <w:t>fetma (</w:t>
      </w:r>
      <w:proofErr w:type="spellStart"/>
      <w:r w:rsidR="000A4C47">
        <w:t>kropsmasseindex</w:t>
      </w:r>
      <w:proofErr w:type="spellEnd"/>
      <w:r w:rsidR="000A4C47">
        <w:t>, s.k. BMI, större än</w:t>
      </w:r>
      <w:r w:rsidR="00580BED">
        <w:t xml:space="preserve"> 30)</w:t>
      </w:r>
      <w:r w:rsidR="00D46A36">
        <w:t xml:space="preserve"> som</w:t>
      </w:r>
      <w:r w:rsidR="00580BED">
        <w:t xml:space="preserve"> i sig </w:t>
      </w:r>
      <w:r w:rsidR="005A4FAD">
        <w:t xml:space="preserve">ökar risken för bröstcancer </w:t>
      </w:r>
      <w:r w:rsidR="00580BED">
        <w:t xml:space="preserve">jämfört med kvinnor som inte har fetma. </w:t>
      </w:r>
      <w:r w:rsidR="00104127">
        <w:t>Vi vet at</w:t>
      </w:r>
      <w:r w:rsidR="00401518">
        <w:t>t en stor andel kvinnor i klimakterie</w:t>
      </w:r>
      <w:r w:rsidR="00104127">
        <w:t>ålder</w:t>
      </w:r>
      <w:r w:rsidR="00401518">
        <w:t>n</w:t>
      </w:r>
      <w:r w:rsidR="00104127">
        <w:t xml:space="preserve"> har </w:t>
      </w:r>
      <w:r w:rsidR="0038379A">
        <w:t xml:space="preserve">kraftig </w:t>
      </w:r>
      <w:r w:rsidR="00104127">
        <w:t>övervikt motsvarande fetma.</w:t>
      </w:r>
    </w:p>
    <w:p w14:paraId="37878B1B" w14:textId="65F06CAA" w:rsidR="004A02FA" w:rsidRDefault="004A02FA" w:rsidP="004A02FA">
      <w:pPr>
        <w:spacing w:after="0"/>
        <w:rPr>
          <w:b/>
        </w:rPr>
      </w:pPr>
    </w:p>
    <w:p w14:paraId="6A173094" w14:textId="1E495E7F" w:rsidR="007D402D" w:rsidRDefault="00401518" w:rsidP="004A02FA">
      <w:pPr>
        <w:spacing w:after="0"/>
      </w:pPr>
      <w:r>
        <w:t xml:space="preserve">Sammanfattningsvis </w:t>
      </w:r>
      <w:r w:rsidR="00F0086A" w:rsidRPr="00F0086A">
        <w:t xml:space="preserve">anser </w:t>
      </w:r>
      <w:r>
        <w:t xml:space="preserve">vi </w:t>
      </w:r>
      <w:r w:rsidR="00F0086A" w:rsidRPr="00F0086A">
        <w:t xml:space="preserve">att det är oerhört viktigt att </w:t>
      </w:r>
      <w:r w:rsidR="00F0086A">
        <w:t>presentera information om hormonbehandling</w:t>
      </w:r>
      <w:r w:rsidR="007D402D">
        <w:t>en</w:t>
      </w:r>
      <w:r w:rsidR="00F0086A">
        <w:t xml:space="preserve">s effekter och eventuella risker på ett nyanserat </w:t>
      </w:r>
      <w:r w:rsidR="007D402D">
        <w:t xml:space="preserve">och vetenskapligt avvägt sätt. Karin Bojs </w:t>
      </w:r>
      <w:r w:rsidR="00CF403E">
        <w:t>skriver</w:t>
      </w:r>
      <w:r w:rsidR="007D402D">
        <w:t>: ”</w:t>
      </w:r>
      <w:r w:rsidR="00CF403E">
        <w:t>A</w:t>
      </w:r>
      <w:r w:rsidR="007D402D">
        <w:t xml:space="preserve">tt bekämpa </w:t>
      </w:r>
      <w:r w:rsidR="00CF403E">
        <w:t>’</w:t>
      </w:r>
      <w:r w:rsidR="007D402D">
        <w:t>klimakteriehäxor</w:t>
      </w:r>
      <w:r w:rsidR="00CF403E">
        <w:t xml:space="preserve">’ </w:t>
      </w:r>
      <w:r w:rsidR="007D402D">
        <w:t>med slentrianmässig förskrivning av medicin har varit en häxjakt mer dödlig än den som bedrevs under 1400-talet</w:t>
      </w:r>
      <w:r w:rsidR="00CF403E">
        <w:t>.</w:t>
      </w:r>
      <w:r w:rsidR="007D402D">
        <w:t xml:space="preserve">” </w:t>
      </w:r>
      <w:r w:rsidR="00CF403E">
        <w:t xml:space="preserve">Detta </w:t>
      </w:r>
      <w:r w:rsidR="007D402D">
        <w:t xml:space="preserve">är </w:t>
      </w:r>
      <w:r w:rsidR="00CF403E">
        <w:t xml:space="preserve">inget </w:t>
      </w:r>
      <w:r w:rsidR="007D402D">
        <w:t>annat</w:t>
      </w:r>
      <w:r>
        <w:t xml:space="preserve"> än </w:t>
      </w:r>
      <w:r w:rsidR="0006091B">
        <w:t xml:space="preserve">ren och skär </w:t>
      </w:r>
      <w:r w:rsidR="007D402D">
        <w:t>skrämselpropagand</w:t>
      </w:r>
      <w:r>
        <w:t xml:space="preserve">a </w:t>
      </w:r>
      <w:r w:rsidR="0006091B">
        <w:t xml:space="preserve">som är oseriös, förlegad och </w:t>
      </w:r>
      <w:r w:rsidR="000A4C47">
        <w:t xml:space="preserve">saknar </w:t>
      </w:r>
      <w:r w:rsidR="0006091B">
        <w:t xml:space="preserve">vetenskapligt stöd. </w:t>
      </w:r>
    </w:p>
    <w:p w14:paraId="1CD6158D" w14:textId="5C059278" w:rsidR="007D402D" w:rsidRDefault="007D402D" w:rsidP="004A02FA">
      <w:pPr>
        <w:spacing w:after="0"/>
      </w:pPr>
    </w:p>
    <w:p w14:paraId="1AA9C78B" w14:textId="7FBAF64A" w:rsidR="00CF403E" w:rsidRPr="00F0086A" w:rsidRDefault="0006091B" w:rsidP="004A02FA">
      <w:pPr>
        <w:spacing w:after="0"/>
      </w:pPr>
      <w:r>
        <w:t xml:space="preserve">Det är mer än 15 år </w:t>
      </w:r>
      <w:r w:rsidR="007D402D">
        <w:t xml:space="preserve">sedan </w:t>
      </w:r>
      <w:r w:rsidR="005A4FAD">
        <w:t>gynekologer</w:t>
      </w:r>
      <w:r w:rsidR="007D402D">
        <w:t xml:space="preserve"> övergav behandling </w:t>
      </w:r>
      <w:r w:rsidR="000A4C47">
        <w:t xml:space="preserve">i förebyggande syfte </w:t>
      </w:r>
      <w:r w:rsidR="005A4FAD">
        <w:t>till de flesta kvinnor och oberoende av symtom</w:t>
      </w:r>
      <w:r w:rsidR="004A011B">
        <w:t>.</w:t>
      </w:r>
      <w:r w:rsidR="007D402D">
        <w:t xml:space="preserve"> Enligt dagens riktlinjer är behandlingen till för </w:t>
      </w:r>
      <w:r>
        <w:t>kvinnor med uttalade symtom</w:t>
      </w:r>
      <w:r w:rsidR="00CF403E">
        <w:t>.</w:t>
      </w:r>
      <w:r>
        <w:t xml:space="preserve"> </w:t>
      </w:r>
      <w:r w:rsidR="00CF403E">
        <w:t>De</w:t>
      </w:r>
      <w:r>
        <w:t xml:space="preserve"> erbjuds </w:t>
      </w:r>
      <w:r w:rsidR="000A4C47">
        <w:t xml:space="preserve">denna </w:t>
      </w:r>
      <w:r>
        <w:t xml:space="preserve">behandling med hänsyn till den individuella </w:t>
      </w:r>
      <w:r w:rsidRPr="004A011B">
        <w:t>balansen</w:t>
      </w:r>
      <w:r w:rsidR="00CF403E" w:rsidRPr="004A011B">
        <w:t xml:space="preserve"> mellan risk och nytta</w:t>
      </w:r>
      <w:r w:rsidRPr="004A011B">
        <w:t>.</w:t>
      </w:r>
      <w:r w:rsidR="004A011B">
        <w:t xml:space="preserve"> Vi hoppas att kvinnor ska</w:t>
      </w:r>
      <w:r w:rsidR="00CF403E" w:rsidRPr="004A011B">
        <w:t xml:space="preserve"> ha fortsatt förtroende för att deras eventuella medicinering kommer att ske</w:t>
      </w:r>
      <w:r w:rsidR="00FB0EBE">
        <w:t xml:space="preserve"> utifrån </w:t>
      </w:r>
      <w:r w:rsidR="0065080A">
        <w:t xml:space="preserve">samlad vetenskap </w:t>
      </w:r>
      <w:r w:rsidR="00CF403E" w:rsidRPr="004A011B">
        <w:t xml:space="preserve">och </w:t>
      </w:r>
      <w:r w:rsidR="009839E8">
        <w:t xml:space="preserve">på ett </w:t>
      </w:r>
      <w:r w:rsidR="00CF403E" w:rsidRPr="004A011B">
        <w:t>medicinskt beprövat sätt</w:t>
      </w:r>
      <w:r w:rsidR="009839E8">
        <w:t>.</w:t>
      </w:r>
    </w:p>
    <w:p w14:paraId="186501AD" w14:textId="75FE0CFB" w:rsidR="004A02FA" w:rsidRDefault="004A02FA" w:rsidP="004A02FA">
      <w:pPr>
        <w:spacing w:after="0"/>
        <w:rPr>
          <w:b/>
        </w:rPr>
      </w:pPr>
    </w:p>
    <w:p w14:paraId="2E44EFCC" w14:textId="77777777" w:rsidR="004A02FA" w:rsidRPr="004A02FA" w:rsidRDefault="004A02FA" w:rsidP="004A02FA">
      <w:pPr>
        <w:spacing w:after="0"/>
        <w:rPr>
          <w:b/>
        </w:rPr>
      </w:pPr>
    </w:p>
    <w:p w14:paraId="395839E5" w14:textId="52A648B9" w:rsidR="000D7017" w:rsidRDefault="00C23EA3" w:rsidP="000D7017">
      <w:r>
        <w:t xml:space="preserve">För </w:t>
      </w:r>
      <w:r w:rsidR="000D7017">
        <w:t>Endokrin-Arg</w:t>
      </w:r>
      <w:r w:rsidR="00FB0EBE">
        <w:t>, arbetsgrupp inom Svensk Förening för Obstetrik och Gynekologi (SFOG)</w:t>
      </w:r>
    </w:p>
    <w:p w14:paraId="7137E96F" w14:textId="480C3FFE" w:rsidR="005A4FAD" w:rsidRDefault="00E63CD6" w:rsidP="00FB0EBE">
      <w:pPr>
        <w:spacing w:after="0"/>
      </w:pPr>
      <w:r>
        <w:t xml:space="preserve">Angelica Lindén Hirschberg, </w:t>
      </w:r>
      <w:r w:rsidR="005A4FAD">
        <w:t>professor Karolinska Institutet</w:t>
      </w:r>
    </w:p>
    <w:p w14:paraId="6A082244" w14:textId="77777777" w:rsidR="005A4FAD" w:rsidRDefault="005A4FAD" w:rsidP="00FB0EBE">
      <w:pPr>
        <w:spacing w:after="0"/>
      </w:pPr>
      <w:proofErr w:type="spellStart"/>
      <w:r>
        <w:t>Alkistis</w:t>
      </w:r>
      <w:proofErr w:type="spellEnd"/>
      <w:r>
        <w:t xml:space="preserve"> </w:t>
      </w:r>
      <w:proofErr w:type="spellStart"/>
      <w:r>
        <w:t>Skalkidou</w:t>
      </w:r>
      <w:proofErr w:type="spellEnd"/>
      <w:r>
        <w:t>, professor Uppsala Universitet</w:t>
      </w:r>
    </w:p>
    <w:p w14:paraId="33C9835F" w14:textId="43E71401" w:rsidR="00213E2F" w:rsidRDefault="00213E2F" w:rsidP="00213E2F">
      <w:pPr>
        <w:spacing w:after="0"/>
      </w:pPr>
      <w:r>
        <w:t>Natalia Cruz, medicine doktor Stockholm</w:t>
      </w:r>
    </w:p>
    <w:p w14:paraId="711716DF" w14:textId="77777777" w:rsidR="00213E2F" w:rsidRDefault="00C23EA3" w:rsidP="00FB0EBE">
      <w:pPr>
        <w:spacing w:after="0"/>
      </w:pPr>
      <w:r>
        <w:t xml:space="preserve">Marie </w:t>
      </w:r>
      <w:proofErr w:type="spellStart"/>
      <w:r>
        <w:t>Bixo</w:t>
      </w:r>
      <w:proofErr w:type="spellEnd"/>
      <w:r>
        <w:t xml:space="preserve">, </w:t>
      </w:r>
      <w:r w:rsidR="005A4FAD">
        <w:t>professor Umeå Universitet</w:t>
      </w:r>
    </w:p>
    <w:p w14:paraId="7BF11E3A" w14:textId="0E9479F3" w:rsidR="00A3022F" w:rsidRDefault="00A3022F" w:rsidP="00FB0EBE">
      <w:pPr>
        <w:spacing w:after="0"/>
      </w:pPr>
      <w:r>
        <w:t xml:space="preserve">Tord </w:t>
      </w:r>
      <w:proofErr w:type="spellStart"/>
      <w:r>
        <w:t>Naessén</w:t>
      </w:r>
      <w:proofErr w:type="spellEnd"/>
      <w:r>
        <w:t>, senior professor Uppsala Universitet</w:t>
      </w:r>
    </w:p>
    <w:p w14:paraId="3A064E96" w14:textId="6C8A4BB9" w:rsidR="00A3022F" w:rsidRDefault="00C23EA3" w:rsidP="00FB0EBE">
      <w:pPr>
        <w:spacing w:after="0"/>
      </w:pPr>
      <w:r>
        <w:t xml:space="preserve">Mats Hammar, </w:t>
      </w:r>
      <w:r w:rsidR="00FB0EBE">
        <w:t xml:space="preserve">senior </w:t>
      </w:r>
      <w:r w:rsidR="00A3022F">
        <w:t>professor Uppsala Universitet</w:t>
      </w:r>
      <w:r w:rsidR="00A3022F" w:rsidDel="00A3022F">
        <w:t xml:space="preserve"> </w:t>
      </w:r>
    </w:p>
    <w:p w14:paraId="17EDEDD1" w14:textId="474114B5" w:rsidR="00C23EA3" w:rsidRPr="00BA1B29" w:rsidRDefault="00C23EA3" w:rsidP="00FB0EBE">
      <w:pPr>
        <w:spacing w:after="0"/>
      </w:pPr>
      <w:r>
        <w:t xml:space="preserve">Inger Sundström </w:t>
      </w:r>
      <w:proofErr w:type="spellStart"/>
      <w:r>
        <w:t>Poromaa</w:t>
      </w:r>
      <w:proofErr w:type="spellEnd"/>
      <w:r w:rsidR="00FB0EBE">
        <w:t>, professor Uppsala Universitet</w:t>
      </w:r>
    </w:p>
    <w:sectPr w:rsidR="00C23EA3" w:rsidRPr="00BA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67C1"/>
    <w:multiLevelType w:val="hybridMultilevel"/>
    <w:tmpl w:val="6C4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57"/>
    <w:rsid w:val="00000BCA"/>
    <w:rsid w:val="00013FC2"/>
    <w:rsid w:val="00030C24"/>
    <w:rsid w:val="0005656E"/>
    <w:rsid w:val="00056F8D"/>
    <w:rsid w:val="0006091B"/>
    <w:rsid w:val="000A4C47"/>
    <w:rsid w:val="000D7017"/>
    <w:rsid w:val="000E4759"/>
    <w:rsid w:val="00104127"/>
    <w:rsid w:val="00127FBA"/>
    <w:rsid w:val="001319D8"/>
    <w:rsid w:val="001C7D5F"/>
    <w:rsid w:val="001E6713"/>
    <w:rsid w:val="00202261"/>
    <w:rsid w:val="00213E2F"/>
    <w:rsid w:val="00216038"/>
    <w:rsid w:val="002502F1"/>
    <w:rsid w:val="0026156B"/>
    <w:rsid w:val="00280760"/>
    <w:rsid w:val="002D2183"/>
    <w:rsid w:val="002E3CB3"/>
    <w:rsid w:val="002E63A0"/>
    <w:rsid w:val="00301184"/>
    <w:rsid w:val="0038379A"/>
    <w:rsid w:val="003A5B3A"/>
    <w:rsid w:val="003A5F57"/>
    <w:rsid w:val="003A69C0"/>
    <w:rsid w:val="003B0CCC"/>
    <w:rsid w:val="003E16B8"/>
    <w:rsid w:val="00401518"/>
    <w:rsid w:val="0042765C"/>
    <w:rsid w:val="004676F4"/>
    <w:rsid w:val="00467A59"/>
    <w:rsid w:val="00476200"/>
    <w:rsid w:val="00493616"/>
    <w:rsid w:val="004A011B"/>
    <w:rsid w:val="004A02FA"/>
    <w:rsid w:val="004C49D5"/>
    <w:rsid w:val="00545811"/>
    <w:rsid w:val="00572F64"/>
    <w:rsid w:val="00580BED"/>
    <w:rsid w:val="005A4FAD"/>
    <w:rsid w:val="005A7C73"/>
    <w:rsid w:val="0065080A"/>
    <w:rsid w:val="00652B46"/>
    <w:rsid w:val="0067407F"/>
    <w:rsid w:val="00693630"/>
    <w:rsid w:val="007051FE"/>
    <w:rsid w:val="0072294A"/>
    <w:rsid w:val="0072544C"/>
    <w:rsid w:val="00730839"/>
    <w:rsid w:val="0074783C"/>
    <w:rsid w:val="00780232"/>
    <w:rsid w:val="007B637C"/>
    <w:rsid w:val="007D402D"/>
    <w:rsid w:val="007F46F2"/>
    <w:rsid w:val="0082178A"/>
    <w:rsid w:val="008533E5"/>
    <w:rsid w:val="00863B6E"/>
    <w:rsid w:val="00873F17"/>
    <w:rsid w:val="00880696"/>
    <w:rsid w:val="00895A6A"/>
    <w:rsid w:val="008E16BE"/>
    <w:rsid w:val="008E4ADA"/>
    <w:rsid w:val="008F3C80"/>
    <w:rsid w:val="00910CC4"/>
    <w:rsid w:val="00950251"/>
    <w:rsid w:val="00972978"/>
    <w:rsid w:val="0098263B"/>
    <w:rsid w:val="009839E8"/>
    <w:rsid w:val="009B63E2"/>
    <w:rsid w:val="009D34E6"/>
    <w:rsid w:val="009E37BE"/>
    <w:rsid w:val="00A3022F"/>
    <w:rsid w:val="00A67B2E"/>
    <w:rsid w:val="00A70E55"/>
    <w:rsid w:val="00A725F7"/>
    <w:rsid w:val="00AA303E"/>
    <w:rsid w:val="00AF57D2"/>
    <w:rsid w:val="00B0336C"/>
    <w:rsid w:val="00B12C58"/>
    <w:rsid w:val="00B634A1"/>
    <w:rsid w:val="00BA1B29"/>
    <w:rsid w:val="00BB53F5"/>
    <w:rsid w:val="00BC7B89"/>
    <w:rsid w:val="00BF73A9"/>
    <w:rsid w:val="00C025B5"/>
    <w:rsid w:val="00C20C4C"/>
    <w:rsid w:val="00C23EA3"/>
    <w:rsid w:val="00C35A90"/>
    <w:rsid w:val="00C37636"/>
    <w:rsid w:val="00C739E7"/>
    <w:rsid w:val="00C86F27"/>
    <w:rsid w:val="00C87224"/>
    <w:rsid w:val="00C922CF"/>
    <w:rsid w:val="00CE42D6"/>
    <w:rsid w:val="00CF403E"/>
    <w:rsid w:val="00D46A36"/>
    <w:rsid w:val="00D53911"/>
    <w:rsid w:val="00D53EE2"/>
    <w:rsid w:val="00DC233A"/>
    <w:rsid w:val="00DD458F"/>
    <w:rsid w:val="00DF5454"/>
    <w:rsid w:val="00E63CD6"/>
    <w:rsid w:val="00E66EF8"/>
    <w:rsid w:val="00E717AB"/>
    <w:rsid w:val="00E915AC"/>
    <w:rsid w:val="00EB3BF0"/>
    <w:rsid w:val="00F0086A"/>
    <w:rsid w:val="00F12614"/>
    <w:rsid w:val="00F42F37"/>
    <w:rsid w:val="00F85EBF"/>
    <w:rsid w:val="00FA0968"/>
    <w:rsid w:val="00FB0EBE"/>
    <w:rsid w:val="00FE6FA8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CB87"/>
  <w15:chartTrackingRefBased/>
  <w15:docId w15:val="{A7D9FF2D-65C2-4C38-B508-5836FE6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1B29"/>
    <w:pPr>
      <w:ind w:left="720"/>
      <w:contextualSpacing/>
    </w:pPr>
  </w:style>
  <w:style w:type="paragraph" w:customStyle="1" w:styleId="xmsonormal">
    <w:name w:val="x_msonormal"/>
    <w:basedOn w:val="Normal"/>
    <w:rsid w:val="008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4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2D6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49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49D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49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49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49D5"/>
    <w:rPr>
      <w:b/>
      <w:bCs/>
      <w:sz w:val="20"/>
      <w:szCs w:val="20"/>
    </w:rPr>
  </w:style>
  <w:style w:type="character" w:customStyle="1" w:styleId="jrnl">
    <w:name w:val="jrnl"/>
    <w:basedOn w:val="Standardstycketeckensnitt"/>
    <w:rsid w:val="00F8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Lindén Hirschberg</dc:creator>
  <cp:keywords/>
  <dc:description/>
  <cp:lastModifiedBy>Admin</cp:lastModifiedBy>
  <cp:revision>2</cp:revision>
  <cp:lastPrinted>2019-09-08T16:12:00Z</cp:lastPrinted>
  <dcterms:created xsi:type="dcterms:W3CDTF">2020-03-26T08:23:00Z</dcterms:created>
  <dcterms:modified xsi:type="dcterms:W3CDTF">2020-03-26T08:23:00Z</dcterms:modified>
</cp:coreProperties>
</file>